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DF" w:rsidRPr="00D64210" w:rsidRDefault="00D643DF" w:rsidP="00D643DF">
      <w:pPr>
        <w:rPr>
          <w:rFonts w:ascii="方正黑体_GBK" w:eastAsia="方正黑体_GBK"/>
          <w:sz w:val="32"/>
        </w:rPr>
      </w:pPr>
      <w:r w:rsidRPr="00D64210">
        <w:rPr>
          <w:rFonts w:ascii="方正黑体_GBK" w:eastAsia="方正黑体_GBK" w:hint="eastAsia"/>
          <w:sz w:val="32"/>
        </w:rPr>
        <w:t>附件</w:t>
      </w:r>
      <w:r>
        <w:rPr>
          <w:rFonts w:ascii="方正黑体_GBK" w:eastAsia="方正黑体_GBK" w:hint="eastAsia"/>
          <w:sz w:val="32"/>
        </w:rPr>
        <w:t>1</w:t>
      </w:r>
      <w:r w:rsidRPr="00D64210">
        <w:rPr>
          <w:rFonts w:ascii="方正黑体_GBK" w:eastAsia="方正黑体_GBK" w:hint="eastAsia"/>
          <w:sz w:val="32"/>
        </w:rPr>
        <w:t>：</w:t>
      </w:r>
    </w:p>
    <w:p w:rsidR="00D643DF" w:rsidRPr="00456B25" w:rsidRDefault="00D643DF" w:rsidP="00D643DF">
      <w:pPr>
        <w:spacing w:line="500" w:lineRule="exact"/>
        <w:jc w:val="center"/>
        <w:rPr>
          <w:rStyle w:val="a3"/>
          <w:rFonts w:cs="宋体"/>
          <w:sz w:val="32"/>
          <w:szCs w:val="32"/>
        </w:rPr>
      </w:pPr>
      <w:r w:rsidRPr="00456B25">
        <w:rPr>
          <w:rStyle w:val="a3"/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重庆工商大学</w:t>
      </w:r>
      <w:r w:rsidRPr="00456B25">
        <w:rPr>
          <w:rFonts w:ascii="方正小标宋_GBK" w:eastAsia="方正小标宋_GBK" w:hAnsi="宋体" w:cs="宋体"/>
          <w:color w:val="000000"/>
          <w:kern w:val="0"/>
          <w:sz w:val="32"/>
          <w:szCs w:val="32"/>
        </w:rPr>
        <w:t>201</w:t>
      </w:r>
      <w:r w:rsidRPr="00456B25">
        <w:rPr>
          <w:rFonts w:ascii="方正小标宋_GBK" w:eastAsia="方正小标宋_GBK" w:hAnsi="宋体" w:hint="eastAsia"/>
          <w:b/>
          <w:bCs/>
          <w:color w:val="000000"/>
          <w:kern w:val="0"/>
          <w:sz w:val="32"/>
          <w:szCs w:val="32"/>
        </w:rPr>
        <w:t>6</w:t>
      </w:r>
      <w:r w:rsidRPr="00456B25">
        <w:rPr>
          <w:rFonts w:ascii="方正小标宋_GBK" w:eastAsia="方正小标宋_GBK" w:hAnsi="宋体"/>
          <w:b/>
          <w:bCs/>
          <w:color w:val="000000"/>
          <w:kern w:val="0"/>
          <w:sz w:val="32"/>
          <w:szCs w:val="32"/>
        </w:rPr>
        <w:t>-20</w:t>
      </w:r>
      <w:r w:rsidRPr="00456B25">
        <w:rPr>
          <w:rStyle w:val="a3"/>
          <w:rFonts w:ascii="方正小标宋_GBK" w:eastAsia="方正小标宋_GBK" w:hAnsi="宋体" w:cs="宋体"/>
          <w:color w:val="000000"/>
          <w:kern w:val="0"/>
          <w:sz w:val="32"/>
          <w:szCs w:val="32"/>
        </w:rPr>
        <w:t>1</w:t>
      </w:r>
      <w:r w:rsidRPr="00456B25">
        <w:rPr>
          <w:rStyle w:val="a3"/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7年度科研标兵</w:t>
      </w:r>
      <w:proofErr w:type="gramStart"/>
      <w:r w:rsidRPr="00456B25">
        <w:rPr>
          <w:rStyle w:val="a3"/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和</w:t>
      </w:r>
      <w:proofErr w:type="gramEnd"/>
    </w:p>
    <w:p w:rsidR="00D643DF" w:rsidRPr="00456B25" w:rsidRDefault="00D643DF" w:rsidP="00D643DF">
      <w:pPr>
        <w:spacing w:line="500" w:lineRule="exact"/>
        <w:jc w:val="center"/>
        <w:rPr>
          <w:rStyle w:val="a3"/>
          <w:rFonts w:ascii="方正小标宋_GBK" w:eastAsia="方正小标宋_GBK" w:hAnsi="宋体" w:cs="宋体"/>
          <w:b w:val="0"/>
          <w:bCs w:val="0"/>
          <w:color w:val="000000"/>
          <w:kern w:val="0"/>
          <w:sz w:val="32"/>
          <w:szCs w:val="32"/>
        </w:rPr>
      </w:pPr>
      <w:r w:rsidRPr="00456B25">
        <w:rPr>
          <w:rStyle w:val="a3"/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第五届优秀科研成果获奖名单</w:t>
      </w:r>
    </w:p>
    <w:p w:rsidR="00D643DF" w:rsidRDefault="00D643DF" w:rsidP="00D643DF">
      <w:pPr>
        <w:adjustRightInd w:val="0"/>
        <w:snapToGrid w:val="0"/>
        <w:spacing w:line="500" w:lineRule="exact"/>
        <w:jc w:val="center"/>
        <w:rPr>
          <w:rFonts w:ascii="方正仿宋_GBK" w:eastAsia="方正仿宋_GBK" w:hAnsi="楷体" w:cs="楷体"/>
          <w:b/>
          <w:bCs/>
          <w:sz w:val="32"/>
          <w:szCs w:val="32"/>
        </w:rPr>
      </w:pPr>
      <w:r w:rsidRPr="00593641">
        <w:rPr>
          <w:rFonts w:ascii="方正仿宋_GBK" w:eastAsia="方正仿宋_GBK" w:hAnsi="楷体" w:cs="楷体" w:hint="eastAsia"/>
          <w:b/>
          <w:bCs/>
          <w:sz w:val="32"/>
          <w:szCs w:val="32"/>
        </w:rPr>
        <w:t>（同等级奖项排名不分先后）</w:t>
      </w:r>
    </w:p>
    <w:p w:rsidR="00D643DF" w:rsidRDefault="00D643DF" w:rsidP="00D643DF">
      <w:pPr>
        <w:adjustRightInd w:val="0"/>
        <w:snapToGrid w:val="0"/>
        <w:jc w:val="center"/>
        <w:rPr>
          <w:rFonts w:ascii="方正仿宋_GBK" w:eastAsia="方正仿宋_GBK" w:hAnsi="楷体" w:cs="楷体"/>
          <w:b/>
          <w:bCs/>
          <w:sz w:val="32"/>
          <w:szCs w:val="32"/>
        </w:rPr>
      </w:pPr>
    </w:p>
    <w:p w:rsidR="00D643DF" w:rsidRDefault="00D643DF" w:rsidP="00D643DF">
      <w:pPr>
        <w:adjustRightInd w:val="0"/>
        <w:snapToGrid w:val="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C322C1">
        <w:rPr>
          <w:rFonts w:ascii="黑体" w:eastAsia="黑体" w:hAnsi="黑体" w:cs="黑体" w:hint="eastAsia"/>
          <w:b/>
          <w:bCs/>
          <w:sz w:val="32"/>
          <w:szCs w:val="32"/>
        </w:rPr>
        <w:t>一、科研标兵（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5</w:t>
      </w:r>
      <w:r w:rsidRPr="00C322C1">
        <w:rPr>
          <w:rFonts w:ascii="黑体" w:eastAsia="黑体" w:hAnsi="黑体" w:cs="黑体" w:hint="eastAsia"/>
          <w:b/>
          <w:bCs/>
          <w:sz w:val="32"/>
          <w:szCs w:val="32"/>
        </w:rPr>
        <w:t>人）</w:t>
      </w:r>
    </w:p>
    <w:p w:rsidR="00D643DF" w:rsidRPr="00B80E65" w:rsidRDefault="00D643DF" w:rsidP="00D643DF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B80E65">
        <w:rPr>
          <w:rFonts w:ascii="方正仿宋_GBK" w:eastAsia="方正仿宋_GBK" w:hint="eastAsia"/>
          <w:sz w:val="28"/>
          <w:szCs w:val="28"/>
        </w:rPr>
        <w:t>科研项目：蔡继荣、唐莉萍</w:t>
      </w:r>
    </w:p>
    <w:p w:rsidR="00D643DF" w:rsidRPr="00B80E65" w:rsidRDefault="00D643DF" w:rsidP="00D643DF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B80E65">
        <w:rPr>
          <w:rFonts w:ascii="方正仿宋_GBK" w:eastAsia="方正仿宋_GBK" w:hint="eastAsia"/>
          <w:sz w:val="28"/>
          <w:szCs w:val="28"/>
        </w:rPr>
        <w:t>学术论文：曾  波、蒋光明</w:t>
      </w:r>
    </w:p>
    <w:p w:rsidR="00D643DF" w:rsidRPr="00B80E65" w:rsidRDefault="00D643DF" w:rsidP="00D643DF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B80E65">
        <w:rPr>
          <w:rFonts w:ascii="方正仿宋_GBK" w:eastAsia="方正仿宋_GBK" w:hint="eastAsia"/>
          <w:sz w:val="28"/>
          <w:szCs w:val="28"/>
        </w:rPr>
        <w:t xml:space="preserve">科研获奖：董  </w:t>
      </w:r>
      <w:proofErr w:type="gramStart"/>
      <w:r w:rsidRPr="00B80E65">
        <w:rPr>
          <w:rFonts w:ascii="方正仿宋_GBK" w:eastAsia="方正仿宋_GBK" w:hint="eastAsia"/>
          <w:sz w:val="28"/>
          <w:szCs w:val="28"/>
        </w:rPr>
        <w:t>帆</w:t>
      </w:r>
      <w:proofErr w:type="gramEnd"/>
      <w:r w:rsidRPr="00B80E65">
        <w:rPr>
          <w:rFonts w:ascii="方正仿宋_GBK" w:eastAsia="方正仿宋_GBK" w:hint="eastAsia"/>
          <w:sz w:val="28"/>
          <w:szCs w:val="28"/>
        </w:rPr>
        <w:t xml:space="preserve"> </w:t>
      </w:r>
    </w:p>
    <w:p w:rsidR="00D643DF" w:rsidRPr="00B80E65" w:rsidRDefault="00D643DF" w:rsidP="00D643DF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B80E65">
        <w:rPr>
          <w:rFonts w:ascii="方正仿宋_GBK" w:eastAsia="方正仿宋_GBK" w:hint="eastAsia"/>
          <w:sz w:val="28"/>
          <w:szCs w:val="28"/>
        </w:rPr>
        <w:t xml:space="preserve">产 学 </w:t>
      </w:r>
      <w:proofErr w:type="gramStart"/>
      <w:r w:rsidRPr="00B80E65">
        <w:rPr>
          <w:rFonts w:ascii="方正仿宋_GBK" w:eastAsia="方正仿宋_GBK" w:hint="eastAsia"/>
          <w:sz w:val="28"/>
          <w:szCs w:val="28"/>
        </w:rPr>
        <w:t>研</w:t>
      </w:r>
      <w:proofErr w:type="gramEnd"/>
      <w:r w:rsidRPr="00B80E65">
        <w:rPr>
          <w:rFonts w:ascii="方正仿宋_GBK" w:eastAsia="方正仿宋_GBK" w:hint="eastAsia"/>
          <w:sz w:val="28"/>
          <w:szCs w:val="28"/>
        </w:rPr>
        <w:t>：（空缺）</w:t>
      </w:r>
    </w:p>
    <w:p w:rsidR="00D643DF" w:rsidRPr="00B80E65" w:rsidRDefault="00D643DF" w:rsidP="00D643DF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B80E65">
        <w:rPr>
          <w:rFonts w:ascii="方正仿宋_GBK" w:eastAsia="方正仿宋_GBK" w:hint="eastAsia"/>
          <w:sz w:val="28"/>
          <w:szCs w:val="28"/>
        </w:rPr>
        <w:t>专著、专利：（空缺）</w:t>
      </w:r>
    </w:p>
    <w:p w:rsidR="00D643DF" w:rsidRPr="00593641" w:rsidRDefault="00D643DF" w:rsidP="00D643DF">
      <w:pPr>
        <w:adjustRightInd w:val="0"/>
        <w:snapToGrid w:val="0"/>
        <w:jc w:val="center"/>
        <w:rPr>
          <w:rFonts w:ascii="方正仿宋_GBK" w:eastAsia="方正仿宋_GBK" w:hAnsi="楷体" w:cs="楷体"/>
          <w:b/>
          <w:bCs/>
          <w:sz w:val="32"/>
          <w:szCs w:val="32"/>
        </w:rPr>
      </w:pPr>
    </w:p>
    <w:p w:rsidR="00D643DF" w:rsidRDefault="00D643DF" w:rsidP="00D643DF">
      <w:pPr>
        <w:adjustRightInd w:val="0"/>
        <w:snapToGrid w:val="0"/>
        <w:jc w:val="center"/>
        <w:rPr>
          <w:rFonts w:ascii="黑体" w:eastAsia="黑体" w:hAnsi="黑体"/>
          <w:b/>
          <w:bCs/>
          <w:sz w:val="28"/>
          <w:szCs w:val="28"/>
        </w:rPr>
      </w:pPr>
      <w:r w:rsidRPr="00C322C1">
        <w:rPr>
          <w:rFonts w:ascii="黑体" w:eastAsia="黑体" w:hAnsi="黑体" w:cs="黑体" w:hint="eastAsia"/>
          <w:b/>
          <w:bCs/>
          <w:sz w:val="32"/>
          <w:szCs w:val="32"/>
        </w:rPr>
        <w:t>二、</w:t>
      </w:r>
      <w:r w:rsidRPr="00593641">
        <w:rPr>
          <w:rFonts w:ascii="黑体" w:eastAsia="黑体" w:hAnsi="黑体" w:cs="黑体" w:hint="eastAsia"/>
          <w:b/>
          <w:bCs/>
          <w:sz w:val="28"/>
          <w:szCs w:val="28"/>
        </w:rPr>
        <w:t>社会科学奖（</w:t>
      </w:r>
      <w:r>
        <w:rPr>
          <w:rFonts w:ascii="黑体" w:eastAsia="黑体" w:hAnsi="黑体" w:cs="黑体"/>
          <w:b/>
          <w:bCs/>
          <w:sz w:val="28"/>
          <w:szCs w:val="28"/>
        </w:rPr>
        <w:t>37</w:t>
      </w:r>
      <w:r w:rsidRPr="00593641">
        <w:rPr>
          <w:rFonts w:ascii="黑体" w:eastAsia="黑体" w:hAnsi="黑体" w:cs="黑体" w:hint="eastAsia"/>
          <w:b/>
          <w:bCs/>
          <w:sz w:val="28"/>
          <w:szCs w:val="28"/>
        </w:rPr>
        <w:t>项）</w:t>
      </w:r>
    </w:p>
    <w:p w:rsidR="00D643DF" w:rsidRPr="00593641" w:rsidRDefault="00D643DF" w:rsidP="00D643DF">
      <w:pPr>
        <w:adjustRightInd w:val="0"/>
        <w:snapToGrid w:val="0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D643DF" w:rsidRPr="00BD0BBE" w:rsidRDefault="00D643DF" w:rsidP="00D643DF">
      <w:pPr>
        <w:adjustRightInd w:val="0"/>
        <w:snapToGrid w:val="0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 w:rsidRPr="00BD0BBE">
        <w:rPr>
          <w:rFonts w:ascii="楷体" w:eastAsia="楷体" w:hAnsi="楷体" w:cs="楷体" w:hint="eastAsia"/>
          <w:b/>
          <w:bCs/>
          <w:sz w:val="28"/>
          <w:szCs w:val="28"/>
        </w:rPr>
        <w:t>（一）著作类（</w:t>
      </w:r>
      <w:r>
        <w:rPr>
          <w:rFonts w:ascii="楷体" w:eastAsia="楷体" w:hAnsi="楷体" w:cs="楷体"/>
          <w:b/>
          <w:bCs/>
          <w:sz w:val="28"/>
          <w:szCs w:val="28"/>
        </w:rPr>
        <w:t>22</w:t>
      </w:r>
      <w:r w:rsidRPr="00BD0BBE">
        <w:rPr>
          <w:rFonts w:ascii="楷体" w:eastAsia="楷体" w:hAnsi="楷体" w:cs="楷体" w:hint="eastAsia"/>
          <w:b/>
          <w:bCs/>
          <w:sz w:val="28"/>
          <w:szCs w:val="28"/>
        </w:rPr>
        <w:t>项）</w:t>
      </w:r>
    </w:p>
    <w:p w:rsidR="00D643DF" w:rsidRDefault="00D643DF" w:rsidP="00D643DF">
      <w:pPr>
        <w:adjustRightInd w:val="0"/>
        <w:snapToGrid w:val="0"/>
        <w:ind w:firstLineChars="200" w:firstLine="560"/>
        <w:rPr>
          <w:rFonts w:ascii="楷体" w:eastAsia="楷体" w:hAnsi="楷体"/>
          <w:sz w:val="28"/>
          <w:szCs w:val="28"/>
        </w:rPr>
      </w:pPr>
      <w:r w:rsidRPr="00E407C4">
        <w:rPr>
          <w:rFonts w:ascii="楷体" w:eastAsia="楷体" w:hAnsi="楷体" w:cs="楷体" w:hint="eastAsia"/>
          <w:sz w:val="28"/>
          <w:szCs w:val="28"/>
        </w:rPr>
        <w:t>一等奖（</w:t>
      </w:r>
      <w:r>
        <w:rPr>
          <w:rFonts w:ascii="楷体" w:eastAsia="楷体" w:hAnsi="楷体" w:cs="楷体"/>
          <w:sz w:val="28"/>
          <w:szCs w:val="28"/>
        </w:rPr>
        <w:t>3</w:t>
      </w:r>
      <w:r>
        <w:rPr>
          <w:rFonts w:ascii="楷体" w:eastAsia="楷体" w:hAnsi="楷体" w:cs="楷体" w:hint="eastAsia"/>
          <w:sz w:val="28"/>
          <w:szCs w:val="28"/>
        </w:rPr>
        <w:t>项</w:t>
      </w:r>
      <w:r w:rsidRPr="00E407C4">
        <w:rPr>
          <w:rFonts w:ascii="楷体" w:eastAsia="楷体" w:hAnsi="楷体" w:cs="楷体" w:hint="eastAsia"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1703"/>
        <w:gridCol w:w="1225"/>
        <w:gridCol w:w="1231"/>
        <w:gridCol w:w="1011"/>
        <w:gridCol w:w="1314"/>
        <w:gridCol w:w="1314"/>
      </w:tblGrid>
      <w:tr w:rsidR="00D643DF" w:rsidRPr="00C219C6" w:rsidTr="00353CF2">
        <w:trPr>
          <w:cantSplit/>
          <w:trHeight w:val="579"/>
          <w:jc w:val="center"/>
        </w:trPr>
        <w:tc>
          <w:tcPr>
            <w:tcW w:w="425" w:type="pct"/>
            <w:noWrap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B200FD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编号</w:t>
            </w:r>
          </w:p>
        </w:tc>
        <w:tc>
          <w:tcPr>
            <w:tcW w:w="999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B200FD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719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第一完成人</w:t>
            </w:r>
          </w:p>
        </w:tc>
        <w:tc>
          <w:tcPr>
            <w:tcW w:w="722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参与</w:t>
            </w:r>
            <w:r w:rsidRPr="00B200FD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完成人</w:t>
            </w:r>
          </w:p>
        </w:tc>
        <w:tc>
          <w:tcPr>
            <w:tcW w:w="593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成果形式</w:t>
            </w:r>
          </w:p>
        </w:tc>
        <w:tc>
          <w:tcPr>
            <w:tcW w:w="771" w:type="pct"/>
            <w:vAlign w:val="center"/>
          </w:tcPr>
          <w:p w:rsidR="00D643DF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所属学科</w:t>
            </w:r>
          </w:p>
        </w:tc>
        <w:tc>
          <w:tcPr>
            <w:tcW w:w="771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拟授奖等级</w:t>
            </w:r>
          </w:p>
        </w:tc>
      </w:tr>
      <w:tr w:rsidR="00D643DF" w:rsidRPr="00C219C6" w:rsidTr="00353CF2">
        <w:trPr>
          <w:cantSplit/>
          <w:trHeight w:val="579"/>
          <w:jc w:val="center"/>
        </w:trPr>
        <w:tc>
          <w:tcPr>
            <w:tcW w:w="425" w:type="pct"/>
            <w:noWrap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长江上游地区工业环境绩效评价及优化</w:t>
            </w:r>
          </w:p>
        </w:tc>
        <w:tc>
          <w:tcPr>
            <w:tcW w:w="719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杨文举</w:t>
            </w:r>
          </w:p>
        </w:tc>
        <w:tc>
          <w:tcPr>
            <w:tcW w:w="722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龙睿赟、陈婷婷</w:t>
            </w:r>
          </w:p>
        </w:tc>
        <w:tc>
          <w:tcPr>
            <w:tcW w:w="593" w:type="pct"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71" w:type="pct"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经济学</w:t>
            </w:r>
          </w:p>
        </w:tc>
        <w:tc>
          <w:tcPr>
            <w:tcW w:w="771" w:type="pct"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一等奖</w:t>
            </w:r>
          </w:p>
        </w:tc>
      </w:tr>
      <w:tr w:rsidR="00D643DF" w:rsidRPr="00C219C6" w:rsidTr="00353CF2">
        <w:trPr>
          <w:cantSplit/>
          <w:trHeight w:val="579"/>
          <w:jc w:val="center"/>
        </w:trPr>
        <w:tc>
          <w:tcPr>
            <w:tcW w:w="425" w:type="pct"/>
            <w:noWrap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9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成渝经济区区域公共治理研究</w:t>
            </w:r>
          </w:p>
        </w:tc>
        <w:tc>
          <w:tcPr>
            <w:tcW w:w="719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余兴厚</w:t>
            </w:r>
          </w:p>
        </w:tc>
        <w:tc>
          <w:tcPr>
            <w:tcW w:w="722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姜鑫</w:t>
            </w:r>
          </w:p>
        </w:tc>
        <w:tc>
          <w:tcPr>
            <w:tcW w:w="593" w:type="pct"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71" w:type="pct"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771" w:type="pct"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一等奖</w:t>
            </w:r>
          </w:p>
        </w:tc>
      </w:tr>
      <w:tr w:rsidR="00D643DF" w:rsidRPr="00C219C6" w:rsidTr="00353CF2">
        <w:trPr>
          <w:cantSplit/>
          <w:trHeight w:val="579"/>
          <w:jc w:val="center"/>
        </w:trPr>
        <w:tc>
          <w:tcPr>
            <w:tcW w:w="425" w:type="pct"/>
            <w:noWrap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9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非常规突发事件应急血液保障优化</w:t>
            </w:r>
          </w:p>
        </w:tc>
        <w:tc>
          <w:tcPr>
            <w:tcW w:w="719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周愉峰</w:t>
            </w:r>
          </w:p>
        </w:tc>
        <w:tc>
          <w:tcPr>
            <w:tcW w:w="722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593" w:type="pct"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71" w:type="pct"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771" w:type="pct"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一等奖</w:t>
            </w:r>
          </w:p>
        </w:tc>
      </w:tr>
    </w:tbl>
    <w:p w:rsidR="00D643DF" w:rsidRDefault="00D643DF" w:rsidP="00D643DF">
      <w:pPr>
        <w:adjustRightInd w:val="0"/>
        <w:snapToGrid w:val="0"/>
        <w:rPr>
          <w:rFonts w:ascii="方正仿宋_GBK" w:eastAsia="方正仿宋_GBK"/>
          <w:sz w:val="32"/>
          <w:szCs w:val="32"/>
        </w:rPr>
      </w:pPr>
    </w:p>
    <w:p w:rsidR="00D643DF" w:rsidRDefault="00D643DF" w:rsidP="00D643DF">
      <w:pPr>
        <w:adjustRightInd w:val="0"/>
        <w:snapToGrid w:val="0"/>
        <w:ind w:firstLineChars="200" w:firstLine="560"/>
        <w:rPr>
          <w:rFonts w:ascii="楷体" w:eastAsia="楷体" w:hAnsi="楷体"/>
          <w:sz w:val="28"/>
          <w:szCs w:val="28"/>
        </w:rPr>
      </w:pPr>
      <w:r w:rsidRPr="00B25A37">
        <w:rPr>
          <w:rFonts w:ascii="楷体" w:eastAsia="楷体" w:hAnsi="楷体" w:cs="楷体" w:hint="eastAsia"/>
          <w:sz w:val="28"/>
          <w:szCs w:val="28"/>
        </w:rPr>
        <w:t>二等奖（</w:t>
      </w:r>
      <w:r>
        <w:rPr>
          <w:rFonts w:ascii="楷体" w:eastAsia="楷体" w:hAnsi="楷体" w:cs="楷体"/>
          <w:sz w:val="28"/>
          <w:szCs w:val="28"/>
        </w:rPr>
        <w:t>9</w:t>
      </w:r>
      <w:r>
        <w:rPr>
          <w:rFonts w:ascii="楷体" w:eastAsia="楷体" w:hAnsi="楷体" w:cs="楷体" w:hint="eastAsia"/>
          <w:sz w:val="28"/>
          <w:szCs w:val="28"/>
        </w:rPr>
        <w:t>项</w:t>
      </w:r>
      <w:r w:rsidRPr="00B25A37">
        <w:rPr>
          <w:rFonts w:ascii="楷体" w:eastAsia="楷体" w:hAnsi="楷体" w:cs="楷体" w:hint="eastAsia"/>
          <w:sz w:val="28"/>
          <w:szCs w:val="28"/>
        </w:rPr>
        <w:t>）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1860"/>
        <w:gridCol w:w="1192"/>
        <w:gridCol w:w="1059"/>
        <w:gridCol w:w="1191"/>
        <w:gridCol w:w="1300"/>
        <w:gridCol w:w="1300"/>
      </w:tblGrid>
      <w:tr w:rsidR="00D643DF" w:rsidRPr="00C219C6" w:rsidTr="00353CF2">
        <w:trPr>
          <w:cantSplit/>
          <w:trHeight w:val="579"/>
          <w:jc w:val="center"/>
        </w:trPr>
        <w:tc>
          <w:tcPr>
            <w:tcW w:w="440" w:type="pct"/>
            <w:noWrap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B200FD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编号</w:t>
            </w:r>
          </w:p>
        </w:tc>
        <w:tc>
          <w:tcPr>
            <w:tcW w:w="1073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B200FD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688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第一完成人</w:t>
            </w:r>
          </w:p>
        </w:tc>
        <w:tc>
          <w:tcPr>
            <w:tcW w:w="611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参与</w:t>
            </w:r>
            <w:r w:rsidRPr="00B200FD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完成人</w:t>
            </w:r>
          </w:p>
        </w:tc>
        <w:tc>
          <w:tcPr>
            <w:tcW w:w="687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成果形式</w:t>
            </w:r>
          </w:p>
        </w:tc>
        <w:tc>
          <w:tcPr>
            <w:tcW w:w="750" w:type="pct"/>
            <w:vAlign w:val="center"/>
          </w:tcPr>
          <w:p w:rsidR="00D643DF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所属学科</w:t>
            </w:r>
          </w:p>
        </w:tc>
        <w:tc>
          <w:tcPr>
            <w:tcW w:w="750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拟授奖等级</w:t>
            </w:r>
          </w:p>
        </w:tc>
      </w:tr>
      <w:tr w:rsidR="00D643DF" w:rsidRPr="00C219C6" w:rsidTr="00353CF2">
        <w:trPr>
          <w:cantSplit/>
          <w:trHeight w:val="329"/>
          <w:jc w:val="center"/>
        </w:trPr>
        <w:tc>
          <w:tcPr>
            <w:tcW w:w="440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3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高山生态扶贫搬迁研究</w:t>
            </w:r>
          </w:p>
        </w:tc>
        <w:tc>
          <w:tcPr>
            <w:tcW w:w="688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李南洁</w:t>
            </w:r>
            <w:proofErr w:type="gramEnd"/>
          </w:p>
        </w:tc>
        <w:tc>
          <w:tcPr>
            <w:tcW w:w="611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何丙辉</w:t>
            </w:r>
            <w:proofErr w:type="gramEnd"/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、肖新成</w:t>
            </w:r>
          </w:p>
        </w:tc>
        <w:tc>
          <w:tcPr>
            <w:tcW w:w="687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440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73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新媒体与文化艺术产业</w:t>
            </w:r>
          </w:p>
        </w:tc>
        <w:tc>
          <w:tcPr>
            <w:tcW w:w="688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殷</w:t>
            </w:r>
            <w:proofErr w:type="gramEnd"/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俊</w:t>
            </w:r>
          </w:p>
        </w:tc>
        <w:tc>
          <w:tcPr>
            <w:tcW w:w="611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邓若伊、马二伟、马燕妮、张志全、周莹、柴樱芝</w:t>
            </w:r>
          </w:p>
        </w:tc>
        <w:tc>
          <w:tcPr>
            <w:tcW w:w="687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艺术学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440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3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农转城新市民信息素养及促进模式研究</w:t>
            </w:r>
          </w:p>
        </w:tc>
        <w:tc>
          <w:tcPr>
            <w:tcW w:w="688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张必兰</w:t>
            </w:r>
            <w:proofErr w:type="gramEnd"/>
          </w:p>
        </w:tc>
        <w:tc>
          <w:tcPr>
            <w:tcW w:w="611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吴诗贤</w:t>
            </w:r>
            <w:proofErr w:type="gramEnd"/>
          </w:p>
        </w:tc>
        <w:tc>
          <w:tcPr>
            <w:tcW w:w="687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图书情报学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440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“中国近现代史纲要”专题教学研究</w:t>
            </w:r>
          </w:p>
        </w:tc>
        <w:tc>
          <w:tcPr>
            <w:tcW w:w="688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徐德莉</w:t>
            </w:r>
          </w:p>
        </w:tc>
        <w:tc>
          <w:tcPr>
            <w:tcW w:w="611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洪富忠</w:t>
            </w:r>
            <w:proofErr w:type="gramEnd"/>
          </w:p>
        </w:tc>
        <w:tc>
          <w:tcPr>
            <w:tcW w:w="687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历史学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440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3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马克思主义理论前沿问题研究</w:t>
            </w:r>
          </w:p>
        </w:tc>
        <w:tc>
          <w:tcPr>
            <w:tcW w:w="688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刘富胜</w:t>
            </w:r>
          </w:p>
        </w:tc>
        <w:tc>
          <w:tcPr>
            <w:tcW w:w="611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687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马克思主义理论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440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3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成渝经济区建设进程中的土地集约利用研究</w:t>
            </w:r>
          </w:p>
        </w:tc>
        <w:tc>
          <w:tcPr>
            <w:tcW w:w="688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朱莉芬</w:t>
            </w:r>
          </w:p>
        </w:tc>
        <w:tc>
          <w:tcPr>
            <w:tcW w:w="611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石永明、骆东奇</w:t>
            </w:r>
          </w:p>
        </w:tc>
        <w:tc>
          <w:tcPr>
            <w:tcW w:w="687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经济学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440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3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“农超对接”模式发展的机理与政策研究</w:t>
            </w:r>
          </w:p>
        </w:tc>
        <w:tc>
          <w:tcPr>
            <w:tcW w:w="688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靳俊喜</w:t>
            </w:r>
          </w:p>
        </w:tc>
        <w:tc>
          <w:tcPr>
            <w:tcW w:w="611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宋伦硕</w:t>
            </w:r>
            <w:proofErr w:type="gramEnd"/>
          </w:p>
        </w:tc>
        <w:tc>
          <w:tcPr>
            <w:tcW w:w="687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440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3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企业行为、审计稳健性与利益相关者保护</w:t>
            </w:r>
          </w:p>
        </w:tc>
        <w:tc>
          <w:tcPr>
            <w:tcW w:w="688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王杏芬</w:t>
            </w:r>
            <w:proofErr w:type="gramEnd"/>
          </w:p>
        </w:tc>
        <w:tc>
          <w:tcPr>
            <w:tcW w:w="611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687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440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73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著作权法第三次修正下的“限制与例外”制度应用研究</w:t>
            </w:r>
          </w:p>
        </w:tc>
        <w:tc>
          <w:tcPr>
            <w:tcW w:w="688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曾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琳</w:t>
            </w:r>
          </w:p>
        </w:tc>
        <w:tc>
          <w:tcPr>
            <w:tcW w:w="611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687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法学</w:t>
            </w:r>
          </w:p>
        </w:tc>
        <w:tc>
          <w:tcPr>
            <w:tcW w:w="75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二等奖</w:t>
            </w:r>
          </w:p>
        </w:tc>
      </w:tr>
    </w:tbl>
    <w:p w:rsidR="00D643DF" w:rsidRDefault="00D643DF" w:rsidP="00D643DF">
      <w:pPr>
        <w:adjustRightInd w:val="0"/>
        <w:snapToGrid w:val="0"/>
        <w:ind w:firstLineChars="200" w:firstLine="560"/>
        <w:rPr>
          <w:rFonts w:ascii="楷体" w:eastAsia="楷体" w:hAnsi="楷体"/>
          <w:sz w:val="28"/>
          <w:szCs w:val="28"/>
        </w:rPr>
      </w:pPr>
    </w:p>
    <w:p w:rsidR="00D643DF" w:rsidRPr="003150AB" w:rsidRDefault="00D643DF" w:rsidP="00D643DF">
      <w:pPr>
        <w:adjustRightInd w:val="0"/>
        <w:snapToGrid w:val="0"/>
        <w:ind w:firstLineChars="200" w:firstLine="560"/>
        <w:rPr>
          <w:rFonts w:ascii="楷体" w:eastAsia="楷体" w:hAnsi="楷体"/>
          <w:b/>
          <w:bCs/>
          <w:sz w:val="24"/>
        </w:rPr>
      </w:pPr>
      <w:r w:rsidRPr="00891925">
        <w:rPr>
          <w:rFonts w:ascii="楷体" w:eastAsia="楷体" w:hAnsi="楷体" w:cs="楷体" w:hint="eastAsia"/>
          <w:sz w:val="28"/>
          <w:szCs w:val="28"/>
        </w:rPr>
        <w:t>三等奖</w:t>
      </w:r>
      <w:r w:rsidRPr="00E407C4">
        <w:rPr>
          <w:rFonts w:ascii="楷体" w:eastAsia="楷体" w:hAnsi="楷体" w:cs="楷体" w:hint="eastAsia"/>
          <w:sz w:val="28"/>
          <w:szCs w:val="28"/>
        </w:rPr>
        <w:t>（</w:t>
      </w:r>
      <w:r>
        <w:rPr>
          <w:rFonts w:ascii="楷体" w:eastAsia="楷体" w:hAnsi="楷体" w:cs="楷体"/>
          <w:sz w:val="28"/>
          <w:szCs w:val="28"/>
        </w:rPr>
        <w:t>10</w:t>
      </w:r>
      <w:r>
        <w:rPr>
          <w:rFonts w:ascii="楷体" w:eastAsia="楷体" w:hAnsi="楷体" w:cs="楷体" w:hint="eastAsia"/>
          <w:sz w:val="28"/>
          <w:szCs w:val="28"/>
        </w:rPr>
        <w:t>项</w:t>
      </w:r>
      <w:r w:rsidRPr="00E407C4">
        <w:rPr>
          <w:rFonts w:ascii="楷体" w:eastAsia="楷体" w:hAnsi="楷体" w:cs="楷体" w:hint="eastAsia"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640"/>
        <w:gridCol w:w="1254"/>
        <w:gridCol w:w="1127"/>
        <w:gridCol w:w="1382"/>
        <w:gridCol w:w="1231"/>
        <w:gridCol w:w="1232"/>
      </w:tblGrid>
      <w:tr w:rsidR="00D643DF" w:rsidRPr="00C219C6" w:rsidTr="00353CF2">
        <w:trPr>
          <w:cantSplit/>
          <w:trHeight w:val="579"/>
          <w:jc w:val="center"/>
        </w:trPr>
        <w:tc>
          <w:tcPr>
            <w:tcW w:w="283" w:type="pct"/>
            <w:noWrap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B200FD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编号</w:t>
            </w:r>
          </w:p>
        </w:tc>
        <w:tc>
          <w:tcPr>
            <w:tcW w:w="979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B200FD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753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第一完成人</w:t>
            </w:r>
          </w:p>
        </w:tc>
        <w:tc>
          <w:tcPr>
            <w:tcW w:w="678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参与</w:t>
            </w:r>
            <w:r w:rsidRPr="00B200FD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完成人</w:t>
            </w:r>
          </w:p>
        </w:tc>
        <w:tc>
          <w:tcPr>
            <w:tcW w:w="828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成果形式</w:t>
            </w:r>
          </w:p>
        </w:tc>
        <w:tc>
          <w:tcPr>
            <w:tcW w:w="739" w:type="pct"/>
            <w:vAlign w:val="center"/>
          </w:tcPr>
          <w:p w:rsidR="00D643DF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所属学科</w:t>
            </w:r>
          </w:p>
        </w:tc>
        <w:tc>
          <w:tcPr>
            <w:tcW w:w="739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拟授奖等级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283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9" w:type="pct"/>
            <w:vAlign w:val="center"/>
          </w:tcPr>
          <w:p w:rsidR="00D643DF" w:rsidRPr="00C74DFE" w:rsidRDefault="00D643DF" w:rsidP="00353CF2">
            <w:pPr>
              <w:spacing w:line="28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产业技术创新联盟协调模式研究</w:t>
            </w:r>
          </w:p>
        </w:tc>
        <w:tc>
          <w:tcPr>
            <w:tcW w:w="753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龙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跃</w:t>
            </w:r>
          </w:p>
        </w:tc>
        <w:tc>
          <w:tcPr>
            <w:tcW w:w="678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28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283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9" w:type="pct"/>
            <w:vAlign w:val="center"/>
          </w:tcPr>
          <w:p w:rsidR="00D643DF" w:rsidRPr="00C74DFE" w:rsidRDefault="00D643DF" w:rsidP="00353CF2">
            <w:pPr>
              <w:spacing w:line="28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商务外交与“一带一路”战略</w:t>
            </w:r>
          </w:p>
        </w:tc>
        <w:tc>
          <w:tcPr>
            <w:tcW w:w="753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李树良</w:t>
            </w:r>
            <w:proofErr w:type="gramEnd"/>
          </w:p>
        </w:tc>
        <w:tc>
          <w:tcPr>
            <w:tcW w:w="678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28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283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9" w:type="pct"/>
            <w:vAlign w:val="center"/>
          </w:tcPr>
          <w:p w:rsidR="00D643DF" w:rsidRPr="00C74DFE" w:rsidRDefault="00D643DF" w:rsidP="00353CF2">
            <w:pPr>
              <w:spacing w:line="28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市场导向下的专利实施战略联盟研究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--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组织合作创新的视角</w:t>
            </w:r>
          </w:p>
        </w:tc>
        <w:tc>
          <w:tcPr>
            <w:tcW w:w="753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周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全</w:t>
            </w:r>
          </w:p>
        </w:tc>
        <w:tc>
          <w:tcPr>
            <w:tcW w:w="678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28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283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9" w:type="pct"/>
            <w:vAlign w:val="center"/>
          </w:tcPr>
          <w:p w:rsidR="00D643DF" w:rsidRPr="00C74DFE" w:rsidRDefault="00D643DF" w:rsidP="00353CF2">
            <w:pPr>
              <w:spacing w:line="28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大学生情绪管理能力与心理健康</w:t>
            </w:r>
          </w:p>
        </w:tc>
        <w:tc>
          <w:tcPr>
            <w:tcW w:w="753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王飞</w:t>
            </w: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飞</w:t>
            </w:r>
            <w:proofErr w:type="gramEnd"/>
          </w:p>
        </w:tc>
        <w:tc>
          <w:tcPr>
            <w:tcW w:w="678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28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教育学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283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79" w:type="pct"/>
            <w:vAlign w:val="center"/>
          </w:tcPr>
          <w:p w:rsidR="00D643DF" w:rsidRPr="00C74DFE" w:rsidRDefault="00D643DF" w:rsidP="00353CF2">
            <w:pPr>
              <w:spacing w:line="28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《农业产业化经营组织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-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基于农户参与视角》</w:t>
            </w:r>
          </w:p>
        </w:tc>
        <w:tc>
          <w:tcPr>
            <w:tcW w:w="753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宋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瑛</w:t>
            </w:r>
            <w:proofErr w:type="gramEnd"/>
          </w:p>
        </w:tc>
        <w:tc>
          <w:tcPr>
            <w:tcW w:w="678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28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经济学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283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9" w:type="pct"/>
            <w:vAlign w:val="center"/>
          </w:tcPr>
          <w:p w:rsidR="00D643DF" w:rsidRPr="00C74DFE" w:rsidRDefault="00D643DF" w:rsidP="00353CF2">
            <w:pPr>
              <w:spacing w:line="28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迈向橄榄</w:t>
            </w: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型分配</w:t>
            </w:r>
            <w:proofErr w:type="gramEnd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格局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——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贫富分化的测度及成因探讨</w:t>
            </w:r>
          </w:p>
        </w:tc>
        <w:tc>
          <w:tcPr>
            <w:tcW w:w="753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黄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潇</w:t>
            </w:r>
            <w:proofErr w:type="gramEnd"/>
          </w:p>
        </w:tc>
        <w:tc>
          <w:tcPr>
            <w:tcW w:w="678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28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经济学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776"/>
          <w:jc w:val="center"/>
        </w:trPr>
        <w:tc>
          <w:tcPr>
            <w:tcW w:w="283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9" w:type="pct"/>
            <w:vAlign w:val="center"/>
          </w:tcPr>
          <w:p w:rsidR="00D643DF" w:rsidRPr="00C74DFE" w:rsidRDefault="00D643DF" w:rsidP="00353CF2">
            <w:pPr>
              <w:spacing w:line="28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新型农村社会养老保险制度效果研究</w:t>
            </w:r>
          </w:p>
        </w:tc>
        <w:tc>
          <w:tcPr>
            <w:tcW w:w="753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周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678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28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经济学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283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9" w:type="pct"/>
            <w:vAlign w:val="center"/>
          </w:tcPr>
          <w:p w:rsidR="00D643DF" w:rsidRPr="00C74DFE" w:rsidRDefault="00D643DF" w:rsidP="00353CF2">
            <w:pPr>
              <w:spacing w:line="28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交互视角</w:t>
            </w: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下员工</w:t>
            </w:r>
            <w:proofErr w:type="gramEnd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心理契约及劳动关系协调研究</w:t>
            </w:r>
          </w:p>
        </w:tc>
        <w:tc>
          <w:tcPr>
            <w:tcW w:w="753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周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莉</w:t>
            </w:r>
            <w:proofErr w:type="gramEnd"/>
          </w:p>
        </w:tc>
        <w:tc>
          <w:tcPr>
            <w:tcW w:w="678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穆欣、谭伶伶、张宝惠、石文桂、盛德莉</w:t>
            </w:r>
          </w:p>
        </w:tc>
        <w:tc>
          <w:tcPr>
            <w:tcW w:w="828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283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9" w:type="pct"/>
            <w:vAlign w:val="center"/>
          </w:tcPr>
          <w:p w:rsidR="00D643DF" w:rsidRPr="00C74DFE" w:rsidRDefault="00D643DF" w:rsidP="00353CF2">
            <w:pPr>
              <w:spacing w:line="28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培育农垦国际大粮商研究</w:t>
            </w:r>
          </w:p>
        </w:tc>
        <w:tc>
          <w:tcPr>
            <w:tcW w:w="753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邵腾伟</w:t>
            </w:r>
          </w:p>
        </w:tc>
        <w:tc>
          <w:tcPr>
            <w:tcW w:w="678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28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经济学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344"/>
          <w:jc w:val="center"/>
        </w:trPr>
        <w:tc>
          <w:tcPr>
            <w:tcW w:w="283" w:type="pct"/>
            <w:noWrap/>
            <w:vAlign w:val="center"/>
          </w:tcPr>
          <w:p w:rsidR="00D643DF" w:rsidRPr="00C219C6" w:rsidRDefault="00D643DF" w:rsidP="00353CF2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9" w:type="pct"/>
            <w:vAlign w:val="center"/>
          </w:tcPr>
          <w:p w:rsidR="00D643DF" w:rsidRPr="00C74DFE" w:rsidRDefault="00D643DF" w:rsidP="00353CF2">
            <w:pPr>
              <w:spacing w:line="28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洗钱规模及洗钱影响与我国反洗钱对策研究</w:t>
            </w:r>
          </w:p>
        </w:tc>
        <w:tc>
          <w:tcPr>
            <w:tcW w:w="753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梅德祥</w:t>
            </w:r>
          </w:p>
        </w:tc>
        <w:tc>
          <w:tcPr>
            <w:tcW w:w="678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28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经济学</w:t>
            </w:r>
          </w:p>
        </w:tc>
        <w:tc>
          <w:tcPr>
            <w:tcW w:w="739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</w:tbl>
    <w:p w:rsidR="00D643DF" w:rsidRDefault="00D643DF" w:rsidP="00D643DF">
      <w:pPr>
        <w:adjustRightInd w:val="0"/>
        <w:snapToGrid w:val="0"/>
        <w:rPr>
          <w:rFonts w:ascii="楷体" w:eastAsia="楷体" w:hAnsi="楷体"/>
          <w:b/>
          <w:bCs/>
          <w:sz w:val="24"/>
        </w:rPr>
      </w:pPr>
    </w:p>
    <w:p w:rsidR="00D643DF" w:rsidRPr="00BD0BBE" w:rsidRDefault="00D643DF" w:rsidP="00D643DF">
      <w:pPr>
        <w:adjustRightInd w:val="0"/>
        <w:snapToGrid w:val="0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 w:rsidRPr="00BD0BBE">
        <w:rPr>
          <w:rFonts w:ascii="楷体" w:eastAsia="楷体" w:hAnsi="楷体" w:cs="楷体" w:hint="eastAsia"/>
          <w:b/>
          <w:bCs/>
          <w:sz w:val="28"/>
          <w:szCs w:val="28"/>
        </w:rPr>
        <w:t>（二）学术论文类（</w:t>
      </w:r>
      <w:r>
        <w:rPr>
          <w:rFonts w:ascii="楷体" w:eastAsia="楷体" w:hAnsi="楷体" w:cs="楷体"/>
          <w:b/>
          <w:bCs/>
          <w:sz w:val="28"/>
          <w:szCs w:val="28"/>
        </w:rPr>
        <w:t>13</w:t>
      </w:r>
      <w:r w:rsidRPr="00BD0BBE">
        <w:rPr>
          <w:rFonts w:ascii="楷体" w:eastAsia="楷体" w:hAnsi="楷体" w:cs="楷体" w:hint="eastAsia"/>
          <w:b/>
          <w:bCs/>
          <w:sz w:val="28"/>
          <w:szCs w:val="28"/>
        </w:rPr>
        <w:t>项）</w:t>
      </w:r>
    </w:p>
    <w:p w:rsidR="00D643DF" w:rsidRDefault="00D643DF" w:rsidP="00D643DF">
      <w:pPr>
        <w:adjustRightInd w:val="0"/>
        <w:snapToGrid w:val="0"/>
        <w:ind w:firstLineChars="200" w:firstLine="560"/>
        <w:rPr>
          <w:rFonts w:ascii="楷体" w:eastAsia="楷体" w:hAnsi="楷体"/>
          <w:sz w:val="28"/>
          <w:szCs w:val="28"/>
        </w:rPr>
      </w:pPr>
      <w:r w:rsidRPr="00E407C4">
        <w:rPr>
          <w:rFonts w:ascii="楷体" w:eastAsia="楷体" w:hAnsi="楷体" w:cs="楷体" w:hint="eastAsia"/>
          <w:sz w:val="28"/>
          <w:szCs w:val="28"/>
        </w:rPr>
        <w:t>一等奖（</w:t>
      </w:r>
      <w:r>
        <w:rPr>
          <w:rFonts w:ascii="楷体" w:eastAsia="楷体" w:hAnsi="楷体" w:cs="楷体" w:hint="eastAsia"/>
          <w:sz w:val="28"/>
          <w:szCs w:val="28"/>
        </w:rPr>
        <w:t>空缺</w:t>
      </w:r>
      <w:r w:rsidRPr="00E407C4">
        <w:rPr>
          <w:rFonts w:ascii="楷体" w:eastAsia="楷体" w:hAnsi="楷体" w:cs="楷体" w:hint="eastAsia"/>
          <w:sz w:val="28"/>
          <w:szCs w:val="28"/>
        </w:rPr>
        <w:t>）</w:t>
      </w:r>
    </w:p>
    <w:p w:rsidR="00D643DF" w:rsidRDefault="00D643DF" w:rsidP="00D643DF">
      <w:pPr>
        <w:adjustRightInd w:val="0"/>
        <w:snapToGrid w:val="0"/>
        <w:ind w:firstLineChars="200" w:firstLine="560"/>
        <w:rPr>
          <w:rFonts w:ascii="楷体" w:eastAsia="楷体" w:hAnsi="楷体"/>
          <w:sz w:val="28"/>
          <w:szCs w:val="28"/>
        </w:rPr>
      </w:pPr>
      <w:r w:rsidRPr="00B25A37">
        <w:rPr>
          <w:rFonts w:ascii="楷体" w:eastAsia="楷体" w:hAnsi="楷体" w:cs="楷体" w:hint="eastAsia"/>
          <w:sz w:val="28"/>
          <w:szCs w:val="28"/>
        </w:rPr>
        <w:t>二等奖（</w:t>
      </w:r>
      <w:r>
        <w:rPr>
          <w:rFonts w:ascii="楷体" w:eastAsia="楷体" w:hAnsi="楷体" w:cs="楷体"/>
          <w:sz w:val="28"/>
          <w:szCs w:val="28"/>
        </w:rPr>
        <w:t>4</w:t>
      </w:r>
      <w:r>
        <w:rPr>
          <w:rFonts w:ascii="楷体" w:eastAsia="楷体" w:hAnsi="楷体" w:cs="楷体" w:hint="eastAsia"/>
          <w:sz w:val="28"/>
          <w:szCs w:val="28"/>
        </w:rPr>
        <w:t>项</w:t>
      </w:r>
      <w:r w:rsidRPr="00B25A37">
        <w:rPr>
          <w:rFonts w:ascii="楷体" w:eastAsia="楷体" w:hAnsi="楷体" w:cs="楷体" w:hint="eastAsia"/>
          <w:sz w:val="28"/>
          <w:szCs w:val="28"/>
        </w:rPr>
        <w:t>）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1381"/>
        <w:gridCol w:w="1070"/>
        <w:gridCol w:w="1443"/>
        <w:gridCol w:w="1070"/>
        <w:gridCol w:w="1307"/>
        <w:gridCol w:w="1307"/>
      </w:tblGrid>
      <w:tr w:rsidR="00D643DF" w:rsidRPr="00C219C6" w:rsidTr="00353CF2">
        <w:trPr>
          <w:cantSplit/>
          <w:trHeight w:val="269"/>
          <w:jc w:val="center"/>
        </w:trPr>
        <w:tc>
          <w:tcPr>
            <w:tcW w:w="473" w:type="pct"/>
            <w:noWrap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B200FD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编号</w:t>
            </w:r>
          </w:p>
        </w:tc>
        <w:tc>
          <w:tcPr>
            <w:tcW w:w="825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B200FD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639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第一完成人</w:t>
            </w:r>
          </w:p>
        </w:tc>
        <w:tc>
          <w:tcPr>
            <w:tcW w:w="862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参与</w:t>
            </w:r>
            <w:r w:rsidRPr="00B200FD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完成人</w:t>
            </w:r>
          </w:p>
        </w:tc>
        <w:tc>
          <w:tcPr>
            <w:tcW w:w="639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成果形式</w:t>
            </w:r>
          </w:p>
        </w:tc>
        <w:tc>
          <w:tcPr>
            <w:tcW w:w="781" w:type="pct"/>
          </w:tcPr>
          <w:p w:rsidR="00D643DF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所属学科</w:t>
            </w:r>
          </w:p>
        </w:tc>
        <w:tc>
          <w:tcPr>
            <w:tcW w:w="781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拟授奖等级</w:t>
            </w:r>
          </w:p>
        </w:tc>
      </w:tr>
      <w:tr w:rsidR="00D643DF" w:rsidRPr="00C219C6" w:rsidTr="00353CF2">
        <w:trPr>
          <w:cantSplit/>
          <w:trHeight w:val="314"/>
          <w:jc w:val="center"/>
        </w:trPr>
        <w:tc>
          <w:tcPr>
            <w:tcW w:w="473" w:type="pct"/>
            <w:noWrap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5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人口普查净误差估计中的三系统估计量研究（系列论文）</w:t>
            </w:r>
          </w:p>
        </w:tc>
        <w:tc>
          <w:tcPr>
            <w:tcW w:w="639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胡桂华</w:t>
            </w:r>
          </w:p>
        </w:tc>
        <w:tc>
          <w:tcPr>
            <w:tcW w:w="862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胡桂华、杜艾卿、丁扬、安军、杨炜明</w:t>
            </w:r>
          </w:p>
        </w:tc>
        <w:tc>
          <w:tcPr>
            <w:tcW w:w="639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781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经济学</w:t>
            </w:r>
          </w:p>
        </w:tc>
        <w:tc>
          <w:tcPr>
            <w:tcW w:w="781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D643DF" w:rsidRPr="00C219C6" w:rsidTr="00353CF2">
        <w:trPr>
          <w:cantSplit/>
          <w:trHeight w:val="314"/>
          <w:jc w:val="center"/>
        </w:trPr>
        <w:tc>
          <w:tcPr>
            <w:tcW w:w="473" w:type="pct"/>
            <w:noWrap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5" w:type="pct"/>
            <w:vAlign w:val="center"/>
          </w:tcPr>
          <w:p w:rsidR="00D643DF" w:rsidRDefault="00D643DF" w:rsidP="00353CF2">
            <w:pPr>
              <w:rPr>
                <w:rFonts w:ascii="宋体"/>
                <w:color w:val="000000"/>
                <w:sz w:val="22"/>
              </w:rPr>
            </w:pPr>
            <w:r w:rsidRPr="00C219C6">
              <w:rPr>
                <w:color w:val="000000"/>
                <w:sz w:val="22"/>
                <w:szCs w:val="22"/>
              </w:rPr>
              <w:t>Forecasting the natural gas demand in China using a self-adapting intelligent grey model</w:t>
            </w:r>
          </w:p>
        </w:tc>
        <w:tc>
          <w:tcPr>
            <w:tcW w:w="639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曾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波</w:t>
            </w:r>
          </w:p>
        </w:tc>
        <w:tc>
          <w:tcPr>
            <w:tcW w:w="862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spellStart"/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Chuan</w:t>
            </w:r>
            <w:proofErr w:type="spellEnd"/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Li</w:t>
            </w:r>
          </w:p>
        </w:tc>
        <w:tc>
          <w:tcPr>
            <w:tcW w:w="639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781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781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D643DF" w:rsidRPr="00C219C6" w:rsidTr="00353CF2">
        <w:trPr>
          <w:cantSplit/>
          <w:trHeight w:val="314"/>
          <w:jc w:val="center"/>
        </w:trPr>
        <w:tc>
          <w:tcPr>
            <w:tcW w:w="473" w:type="pct"/>
            <w:noWrap/>
            <w:vAlign w:val="center"/>
          </w:tcPr>
          <w:p w:rsidR="00D643DF" w:rsidRPr="006362E4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5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hyperlink r:id="rId5" w:history="1">
              <w:r w:rsidRPr="00C74DFE">
                <w:rPr>
                  <w:rFonts w:ascii="仿宋_GB2312" w:eastAsia="仿宋_GB2312" w:hAnsi="宋体" w:cs="仿宋_GB2312" w:hint="eastAsia"/>
                  <w:color w:val="000000"/>
                  <w:sz w:val="22"/>
                  <w:szCs w:val="22"/>
                </w:rPr>
                <w:t>化解“生态危机”的人文追求及其当代价值</w:t>
              </w:r>
              <w:r w:rsidRPr="00C74DFE">
                <w:rPr>
                  <w:rFonts w:ascii="仿宋_GB2312" w:eastAsia="仿宋_GB2312" w:hAnsi="宋体" w:cs="仿宋_GB2312"/>
                  <w:color w:val="000000"/>
                  <w:sz w:val="22"/>
                  <w:szCs w:val="22"/>
                </w:rPr>
                <w:t xml:space="preserve">    </w:t>
              </w:r>
            </w:hyperlink>
          </w:p>
        </w:tc>
        <w:tc>
          <w:tcPr>
            <w:tcW w:w="639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余玉湖</w:t>
            </w:r>
            <w:proofErr w:type="gramEnd"/>
          </w:p>
        </w:tc>
        <w:tc>
          <w:tcPr>
            <w:tcW w:w="862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陈墀成</w:t>
            </w:r>
          </w:p>
        </w:tc>
        <w:tc>
          <w:tcPr>
            <w:tcW w:w="639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781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马克思主义理论</w:t>
            </w:r>
          </w:p>
        </w:tc>
        <w:tc>
          <w:tcPr>
            <w:tcW w:w="781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D643DF" w:rsidRPr="00C219C6" w:rsidTr="00353CF2">
        <w:trPr>
          <w:cantSplit/>
          <w:trHeight w:val="980"/>
          <w:jc w:val="center"/>
        </w:trPr>
        <w:tc>
          <w:tcPr>
            <w:tcW w:w="473" w:type="pct"/>
            <w:noWrap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25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工作重塑研究（系列论文）</w:t>
            </w:r>
          </w:p>
        </w:tc>
        <w:tc>
          <w:tcPr>
            <w:tcW w:w="639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田喜洲</w:t>
            </w:r>
          </w:p>
        </w:tc>
        <w:tc>
          <w:tcPr>
            <w:tcW w:w="862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刘美玲、胡睿玲、彭小平、郭新宇</w:t>
            </w:r>
          </w:p>
        </w:tc>
        <w:tc>
          <w:tcPr>
            <w:tcW w:w="639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781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781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二等奖</w:t>
            </w:r>
          </w:p>
        </w:tc>
      </w:tr>
    </w:tbl>
    <w:p w:rsidR="00D643DF" w:rsidRDefault="00D643DF" w:rsidP="00D643DF">
      <w:pPr>
        <w:adjustRightInd w:val="0"/>
        <w:snapToGrid w:val="0"/>
        <w:ind w:firstLineChars="200" w:firstLine="420"/>
      </w:pPr>
    </w:p>
    <w:p w:rsidR="00D643DF" w:rsidRPr="003150AB" w:rsidRDefault="00D643DF" w:rsidP="00D643DF">
      <w:pPr>
        <w:adjustRightInd w:val="0"/>
        <w:snapToGrid w:val="0"/>
        <w:ind w:firstLineChars="200" w:firstLine="560"/>
        <w:rPr>
          <w:rFonts w:ascii="楷体" w:eastAsia="楷体" w:hAnsi="楷体"/>
          <w:b/>
          <w:bCs/>
          <w:sz w:val="24"/>
        </w:rPr>
      </w:pPr>
      <w:r w:rsidRPr="00891925">
        <w:rPr>
          <w:rFonts w:ascii="楷体" w:eastAsia="楷体" w:hAnsi="楷体" w:cs="楷体" w:hint="eastAsia"/>
          <w:sz w:val="28"/>
          <w:szCs w:val="28"/>
        </w:rPr>
        <w:t>三等奖</w:t>
      </w:r>
      <w:r w:rsidRPr="00E407C4">
        <w:rPr>
          <w:rFonts w:ascii="楷体" w:eastAsia="楷体" w:hAnsi="楷体" w:cs="楷体" w:hint="eastAsia"/>
          <w:sz w:val="28"/>
          <w:szCs w:val="28"/>
        </w:rPr>
        <w:t>（</w:t>
      </w:r>
      <w:r>
        <w:rPr>
          <w:rFonts w:ascii="楷体" w:eastAsia="楷体" w:hAnsi="楷体" w:cs="楷体"/>
          <w:sz w:val="28"/>
          <w:szCs w:val="28"/>
        </w:rPr>
        <w:t>9</w:t>
      </w:r>
      <w:r>
        <w:rPr>
          <w:rFonts w:ascii="楷体" w:eastAsia="楷体" w:hAnsi="楷体" w:cs="楷体" w:hint="eastAsia"/>
          <w:sz w:val="28"/>
          <w:szCs w:val="28"/>
        </w:rPr>
        <w:t>项</w:t>
      </w:r>
      <w:r w:rsidRPr="00E407C4">
        <w:rPr>
          <w:rFonts w:ascii="楷体" w:eastAsia="楷体" w:hAnsi="楷体" w:cs="楷体" w:hint="eastAsia"/>
          <w:sz w:val="28"/>
          <w:szCs w:val="28"/>
        </w:rPr>
        <w:t>）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1820"/>
        <w:gridCol w:w="959"/>
        <w:gridCol w:w="991"/>
        <w:gridCol w:w="1368"/>
        <w:gridCol w:w="1239"/>
        <w:gridCol w:w="1237"/>
      </w:tblGrid>
      <w:tr w:rsidR="00D643DF" w:rsidRPr="00C219C6" w:rsidTr="00353CF2">
        <w:trPr>
          <w:cantSplit/>
          <w:trHeight w:val="269"/>
        </w:trPr>
        <w:tc>
          <w:tcPr>
            <w:tcW w:w="397" w:type="pct"/>
            <w:noWrap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B200FD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编号</w:t>
            </w:r>
          </w:p>
        </w:tc>
        <w:tc>
          <w:tcPr>
            <w:tcW w:w="1100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B200FD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580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第一完成人</w:t>
            </w:r>
          </w:p>
        </w:tc>
        <w:tc>
          <w:tcPr>
            <w:tcW w:w="599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参与</w:t>
            </w:r>
            <w:r w:rsidRPr="00B200FD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完成人</w:t>
            </w:r>
          </w:p>
        </w:tc>
        <w:tc>
          <w:tcPr>
            <w:tcW w:w="827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成果形式</w:t>
            </w:r>
          </w:p>
        </w:tc>
        <w:tc>
          <w:tcPr>
            <w:tcW w:w="749" w:type="pct"/>
            <w:vAlign w:val="center"/>
          </w:tcPr>
          <w:p w:rsidR="00D643DF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所属学科</w:t>
            </w:r>
          </w:p>
        </w:tc>
        <w:tc>
          <w:tcPr>
            <w:tcW w:w="748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拟授奖等级</w:t>
            </w:r>
          </w:p>
        </w:tc>
      </w:tr>
      <w:tr w:rsidR="00D643DF" w:rsidRPr="00C219C6" w:rsidTr="00353CF2">
        <w:trPr>
          <w:cantSplit/>
          <w:trHeight w:val="826"/>
        </w:trPr>
        <w:tc>
          <w:tcPr>
            <w:tcW w:w="397" w:type="pct"/>
            <w:noWrap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从指导案例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13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号看刑事案例指导制度的完善</w:t>
            </w:r>
          </w:p>
        </w:tc>
        <w:tc>
          <w:tcPr>
            <w:tcW w:w="58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邵栋豪</w:t>
            </w:r>
          </w:p>
        </w:tc>
        <w:tc>
          <w:tcPr>
            <w:tcW w:w="599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27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749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法学</w:t>
            </w:r>
          </w:p>
        </w:tc>
        <w:tc>
          <w:tcPr>
            <w:tcW w:w="748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314"/>
        </w:trPr>
        <w:tc>
          <w:tcPr>
            <w:tcW w:w="397" w:type="pct"/>
            <w:noWrap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社会组织参与第三方反腐评价与治理的整体性逻辑</w:t>
            </w:r>
          </w:p>
        </w:tc>
        <w:tc>
          <w:tcPr>
            <w:tcW w:w="58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王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栋</w:t>
            </w:r>
          </w:p>
        </w:tc>
        <w:tc>
          <w:tcPr>
            <w:tcW w:w="599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27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749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政治学</w:t>
            </w:r>
          </w:p>
        </w:tc>
        <w:tc>
          <w:tcPr>
            <w:tcW w:w="748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314"/>
        </w:trPr>
        <w:tc>
          <w:tcPr>
            <w:tcW w:w="397" w:type="pct"/>
            <w:noWrap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pct"/>
            <w:vAlign w:val="center"/>
          </w:tcPr>
          <w:p w:rsidR="00D643DF" w:rsidRDefault="00D643DF" w:rsidP="00353CF2">
            <w:pPr>
              <w:rPr>
                <w:rFonts w:ascii="宋体"/>
                <w:color w:val="000000"/>
                <w:sz w:val="22"/>
              </w:rPr>
            </w:pPr>
            <w:r w:rsidRPr="00C219C6">
              <w:rPr>
                <w:color w:val="000000"/>
                <w:sz w:val="22"/>
                <w:szCs w:val="22"/>
              </w:rPr>
              <w:t>Research on Decorative Design of Environmental Art Based on Visual Green Design</w:t>
            </w:r>
          </w:p>
        </w:tc>
        <w:tc>
          <w:tcPr>
            <w:tcW w:w="580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李昱靓</w:t>
            </w:r>
          </w:p>
        </w:tc>
        <w:tc>
          <w:tcPr>
            <w:tcW w:w="599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27" w:type="pct"/>
            <w:vAlign w:val="center"/>
          </w:tcPr>
          <w:p w:rsidR="00D643DF" w:rsidRPr="00C74DFE" w:rsidRDefault="00D643DF" w:rsidP="00353CF2">
            <w:pPr>
              <w:widowControl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749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艺术学</w:t>
            </w:r>
          </w:p>
        </w:tc>
        <w:tc>
          <w:tcPr>
            <w:tcW w:w="748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314"/>
        </w:trPr>
        <w:tc>
          <w:tcPr>
            <w:tcW w:w="397" w:type="pct"/>
            <w:noWrap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大数据时代广告产业结构优化研究</w:t>
            </w:r>
          </w:p>
        </w:tc>
        <w:tc>
          <w:tcPr>
            <w:tcW w:w="58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马二伟</w:t>
            </w:r>
          </w:p>
        </w:tc>
        <w:tc>
          <w:tcPr>
            <w:tcW w:w="599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27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749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新闻传播学</w:t>
            </w:r>
          </w:p>
        </w:tc>
        <w:tc>
          <w:tcPr>
            <w:tcW w:w="748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329"/>
        </w:trPr>
        <w:tc>
          <w:tcPr>
            <w:tcW w:w="397" w:type="pct"/>
            <w:noWrap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试析五四时期语言文字建构的若干逻辑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---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以国语运动·白话文运动·方言文学语言为中心</w:t>
            </w:r>
          </w:p>
        </w:tc>
        <w:tc>
          <w:tcPr>
            <w:tcW w:w="58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邓</w:t>
            </w:r>
            <w:proofErr w:type="gramEnd"/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伟</w:t>
            </w:r>
          </w:p>
        </w:tc>
        <w:tc>
          <w:tcPr>
            <w:tcW w:w="599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27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749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中国文学</w:t>
            </w:r>
          </w:p>
        </w:tc>
        <w:tc>
          <w:tcPr>
            <w:tcW w:w="748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329"/>
        </w:trPr>
        <w:tc>
          <w:tcPr>
            <w:tcW w:w="397" w:type="pct"/>
            <w:noWrap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欧盟体育卫星账户的理论框架、指标体系与实践应用</w:t>
            </w:r>
          </w:p>
        </w:tc>
        <w:tc>
          <w:tcPr>
            <w:tcW w:w="58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梁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斌</w:t>
            </w:r>
            <w:proofErr w:type="gramEnd"/>
          </w:p>
        </w:tc>
        <w:tc>
          <w:tcPr>
            <w:tcW w:w="599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夏忠良、陈洪</w:t>
            </w:r>
          </w:p>
        </w:tc>
        <w:tc>
          <w:tcPr>
            <w:tcW w:w="827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749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社会学</w:t>
            </w:r>
          </w:p>
        </w:tc>
        <w:tc>
          <w:tcPr>
            <w:tcW w:w="748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329"/>
        </w:trPr>
        <w:tc>
          <w:tcPr>
            <w:tcW w:w="397" w:type="pct"/>
            <w:noWrap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研究生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-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导师关系与研究生创造力：内部动机的中介作用与监督行为的决定作用</w:t>
            </w:r>
          </w:p>
        </w:tc>
        <w:tc>
          <w:tcPr>
            <w:tcW w:w="58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蒙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艺</w:t>
            </w:r>
          </w:p>
        </w:tc>
        <w:tc>
          <w:tcPr>
            <w:tcW w:w="599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27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749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教育学</w:t>
            </w:r>
          </w:p>
        </w:tc>
        <w:tc>
          <w:tcPr>
            <w:tcW w:w="748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329"/>
        </w:trPr>
        <w:tc>
          <w:tcPr>
            <w:tcW w:w="397" w:type="pct"/>
            <w:noWrap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0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要素错配与文化产业供给</w:t>
            </w: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侧改革</w:t>
            </w:r>
            <w:proofErr w:type="gramEnd"/>
          </w:p>
        </w:tc>
        <w:tc>
          <w:tcPr>
            <w:tcW w:w="580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钟廷勇</w:t>
            </w:r>
          </w:p>
        </w:tc>
        <w:tc>
          <w:tcPr>
            <w:tcW w:w="599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孙芳城</w:t>
            </w:r>
          </w:p>
        </w:tc>
        <w:tc>
          <w:tcPr>
            <w:tcW w:w="827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749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748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C219C6" w:rsidTr="00353CF2">
        <w:trPr>
          <w:cantSplit/>
          <w:trHeight w:val="329"/>
        </w:trPr>
        <w:tc>
          <w:tcPr>
            <w:tcW w:w="397" w:type="pct"/>
            <w:noWrap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100" w:type="pct"/>
            <w:vAlign w:val="center"/>
          </w:tcPr>
          <w:p w:rsidR="00D643DF" w:rsidRDefault="00D643DF" w:rsidP="00353CF2">
            <w:pPr>
              <w:rPr>
                <w:rFonts w:ascii="宋体"/>
                <w:color w:val="000000"/>
                <w:sz w:val="22"/>
              </w:rPr>
            </w:pPr>
            <w:r w:rsidRPr="00C219C6">
              <w:rPr>
                <w:color w:val="000000"/>
                <w:sz w:val="22"/>
                <w:szCs w:val="22"/>
              </w:rPr>
              <w:t xml:space="preserve">The Algorithm and Simulation of </w:t>
            </w:r>
            <w:proofErr w:type="spellStart"/>
            <w:r w:rsidRPr="00C219C6">
              <w:rPr>
                <w:color w:val="000000"/>
                <w:sz w:val="22"/>
                <w:szCs w:val="22"/>
              </w:rPr>
              <w:t>Multiobjective</w:t>
            </w:r>
            <w:proofErr w:type="spellEnd"/>
            <w:r w:rsidRPr="00C219C6">
              <w:rPr>
                <w:color w:val="000000"/>
                <w:sz w:val="22"/>
                <w:szCs w:val="22"/>
              </w:rPr>
              <w:t xml:space="preserve"> Sequence and Balancing Problem for Mixed Mode Assembly Line</w:t>
            </w:r>
          </w:p>
        </w:tc>
        <w:tc>
          <w:tcPr>
            <w:tcW w:w="580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杨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柏</w:t>
            </w:r>
          </w:p>
        </w:tc>
        <w:tc>
          <w:tcPr>
            <w:tcW w:w="599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陈伟、林川</w:t>
            </w:r>
          </w:p>
        </w:tc>
        <w:tc>
          <w:tcPr>
            <w:tcW w:w="827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749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748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219C6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</w:tbl>
    <w:p w:rsidR="00D643DF" w:rsidRDefault="00D643DF" w:rsidP="00D643DF">
      <w:pPr>
        <w:adjustRightInd w:val="0"/>
        <w:snapToGrid w:val="0"/>
        <w:rPr>
          <w:rFonts w:ascii="楷体" w:eastAsia="楷体" w:hAnsi="楷体"/>
          <w:b/>
          <w:bCs/>
          <w:sz w:val="24"/>
        </w:rPr>
      </w:pPr>
    </w:p>
    <w:p w:rsidR="00D643DF" w:rsidRDefault="00D643DF" w:rsidP="00D643DF">
      <w:pPr>
        <w:adjustRightInd w:val="0"/>
        <w:snapToGrid w:val="0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</w:p>
    <w:p w:rsidR="00D643DF" w:rsidRPr="00BD0BBE" w:rsidRDefault="00D643DF" w:rsidP="00D643DF">
      <w:pPr>
        <w:adjustRightInd w:val="0"/>
        <w:snapToGrid w:val="0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 w:rsidRPr="00BD0BBE">
        <w:rPr>
          <w:rFonts w:ascii="楷体" w:eastAsia="楷体" w:hAnsi="楷体" w:cs="楷体" w:hint="eastAsia"/>
          <w:b/>
          <w:bCs/>
          <w:sz w:val="28"/>
          <w:szCs w:val="28"/>
        </w:rPr>
        <w:t>（三）咨询报告类（</w:t>
      </w:r>
      <w:r w:rsidRPr="00BD0BBE">
        <w:rPr>
          <w:rFonts w:ascii="楷体" w:eastAsia="楷体" w:hAnsi="楷体" w:cs="楷体"/>
          <w:b/>
          <w:bCs/>
          <w:sz w:val="28"/>
          <w:szCs w:val="28"/>
        </w:rPr>
        <w:t>2</w:t>
      </w:r>
      <w:r w:rsidRPr="00BD0BBE">
        <w:rPr>
          <w:rFonts w:ascii="楷体" w:eastAsia="楷体" w:hAnsi="楷体" w:cs="楷体" w:hint="eastAsia"/>
          <w:b/>
          <w:bCs/>
          <w:sz w:val="28"/>
          <w:szCs w:val="28"/>
        </w:rPr>
        <w:t>项）</w:t>
      </w:r>
    </w:p>
    <w:p w:rsidR="00D643DF" w:rsidRDefault="00D643DF" w:rsidP="00D643DF">
      <w:pPr>
        <w:adjustRightInd w:val="0"/>
        <w:snapToGrid w:val="0"/>
        <w:ind w:firstLineChars="200" w:firstLine="560"/>
        <w:rPr>
          <w:rFonts w:ascii="楷体" w:eastAsia="楷体" w:hAnsi="楷体"/>
          <w:sz w:val="28"/>
          <w:szCs w:val="28"/>
        </w:rPr>
      </w:pPr>
      <w:r w:rsidRPr="00E407C4">
        <w:rPr>
          <w:rFonts w:ascii="楷体" w:eastAsia="楷体" w:hAnsi="楷体" w:cs="楷体" w:hint="eastAsia"/>
          <w:sz w:val="28"/>
          <w:szCs w:val="28"/>
        </w:rPr>
        <w:t>一等奖（</w:t>
      </w:r>
      <w:r>
        <w:rPr>
          <w:rFonts w:ascii="楷体" w:eastAsia="楷体" w:hAnsi="楷体" w:cs="楷体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项</w:t>
      </w:r>
      <w:r w:rsidRPr="00E407C4">
        <w:rPr>
          <w:rFonts w:ascii="楷体" w:eastAsia="楷体" w:hAnsi="楷体" w:cs="楷体" w:hint="eastAsia"/>
          <w:sz w:val="28"/>
          <w:szCs w:val="28"/>
        </w:rPr>
        <w:t>）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1790"/>
        <w:gridCol w:w="1118"/>
        <w:gridCol w:w="863"/>
        <w:gridCol w:w="1117"/>
        <w:gridCol w:w="1363"/>
        <w:gridCol w:w="1363"/>
      </w:tblGrid>
      <w:tr w:rsidR="00D643DF" w:rsidRPr="00C219C6" w:rsidTr="00353CF2">
        <w:trPr>
          <w:cantSplit/>
          <w:trHeight w:val="46"/>
          <w:jc w:val="center"/>
        </w:trPr>
        <w:tc>
          <w:tcPr>
            <w:tcW w:w="397" w:type="pct"/>
            <w:noWrap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B200FD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编号</w:t>
            </w:r>
          </w:p>
        </w:tc>
        <w:tc>
          <w:tcPr>
            <w:tcW w:w="1082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B200FD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676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第一完成人</w:t>
            </w:r>
          </w:p>
        </w:tc>
        <w:tc>
          <w:tcPr>
            <w:tcW w:w="522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参与</w:t>
            </w:r>
            <w:r w:rsidRPr="00B200FD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完成人</w:t>
            </w:r>
          </w:p>
        </w:tc>
        <w:tc>
          <w:tcPr>
            <w:tcW w:w="675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成果形式</w:t>
            </w:r>
          </w:p>
        </w:tc>
        <w:tc>
          <w:tcPr>
            <w:tcW w:w="824" w:type="pct"/>
            <w:vAlign w:val="center"/>
          </w:tcPr>
          <w:p w:rsidR="00D643DF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所属学科</w:t>
            </w:r>
          </w:p>
        </w:tc>
        <w:tc>
          <w:tcPr>
            <w:tcW w:w="824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拟授奖等级</w:t>
            </w:r>
          </w:p>
        </w:tc>
      </w:tr>
      <w:tr w:rsidR="00D643DF" w:rsidRPr="00C219C6" w:rsidTr="00353CF2">
        <w:trPr>
          <w:cantSplit/>
          <w:trHeight w:val="51"/>
          <w:jc w:val="center"/>
        </w:trPr>
        <w:tc>
          <w:tcPr>
            <w:tcW w:w="397" w:type="pct"/>
            <w:noWrap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2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建议推进长江上游全流域综合治理</w:t>
            </w:r>
          </w:p>
        </w:tc>
        <w:tc>
          <w:tcPr>
            <w:tcW w:w="676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文传</w:t>
            </w: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22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滕祥河、彭国川、</w:t>
            </w: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铁燕</w:t>
            </w:r>
            <w:proofErr w:type="gramEnd"/>
          </w:p>
        </w:tc>
        <w:tc>
          <w:tcPr>
            <w:tcW w:w="675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咨询报告</w:t>
            </w:r>
          </w:p>
        </w:tc>
        <w:tc>
          <w:tcPr>
            <w:tcW w:w="824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综合及其他</w:t>
            </w:r>
          </w:p>
        </w:tc>
        <w:tc>
          <w:tcPr>
            <w:tcW w:w="824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一等奖</w:t>
            </w:r>
          </w:p>
        </w:tc>
      </w:tr>
    </w:tbl>
    <w:p w:rsidR="00D643DF" w:rsidRDefault="00D643DF" w:rsidP="00D643DF">
      <w:pPr>
        <w:adjustRightInd w:val="0"/>
        <w:snapToGrid w:val="0"/>
        <w:rPr>
          <w:rFonts w:ascii="方正仿宋_GBK" w:eastAsia="方正仿宋_GBK"/>
          <w:sz w:val="32"/>
          <w:szCs w:val="32"/>
        </w:rPr>
      </w:pPr>
    </w:p>
    <w:p w:rsidR="00D643DF" w:rsidRPr="007C2CE2" w:rsidRDefault="00D643DF" w:rsidP="00D643DF">
      <w:pPr>
        <w:adjustRightInd w:val="0"/>
        <w:snapToGrid w:val="0"/>
        <w:ind w:firstLineChars="200" w:firstLine="560"/>
        <w:rPr>
          <w:rFonts w:ascii="楷体" w:eastAsia="楷体" w:hAnsi="楷体"/>
          <w:sz w:val="28"/>
          <w:szCs w:val="28"/>
        </w:rPr>
      </w:pPr>
      <w:r w:rsidRPr="007C2CE2">
        <w:rPr>
          <w:rFonts w:ascii="楷体" w:eastAsia="楷体" w:hAnsi="楷体" w:cs="楷体" w:hint="eastAsia"/>
          <w:sz w:val="28"/>
          <w:szCs w:val="28"/>
        </w:rPr>
        <w:t>二等奖（</w:t>
      </w:r>
      <w:r>
        <w:rPr>
          <w:rFonts w:ascii="楷体" w:eastAsia="楷体" w:hAnsi="楷体" w:cs="楷体"/>
          <w:sz w:val="28"/>
          <w:szCs w:val="28"/>
        </w:rPr>
        <w:t>1</w:t>
      </w:r>
      <w:r w:rsidRPr="007C2CE2">
        <w:rPr>
          <w:rFonts w:ascii="楷体" w:eastAsia="楷体" w:hAnsi="楷体" w:cs="楷体" w:hint="eastAsia"/>
          <w:sz w:val="28"/>
          <w:szCs w:val="28"/>
        </w:rPr>
        <w:t>项）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1790"/>
        <w:gridCol w:w="1118"/>
        <w:gridCol w:w="863"/>
        <w:gridCol w:w="1117"/>
        <w:gridCol w:w="1365"/>
        <w:gridCol w:w="1361"/>
      </w:tblGrid>
      <w:tr w:rsidR="00D643DF" w:rsidRPr="00C219C6" w:rsidTr="00353CF2">
        <w:trPr>
          <w:cantSplit/>
          <w:trHeight w:val="46"/>
          <w:jc w:val="center"/>
        </w:trPr>
        <w:tc>
          <w:tcPr>
            <w:tcW w:w="397" w:type="pct"/>
            <w:noWrap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B200FD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编号</w:t>
            </w:r>
          </w:p>
        </w:tc>
        <w:tc>
          <w:tcPr>
            <w:tcW w:w="1082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B200FD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676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第一完成人</w:t>
            </w:r>
          </w:p>
        </w:tc>
        <w:tc>
          <w:tcPr>
            <w:tcW w:w="522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参与</w:t>
            </w:r>
            <w:r w:rsidRPr="00B200FD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完成人</w:t>
            </w:r>
          </w:p>
        </w:tc>
        <w:tc>
          <w:tcPr>
            <w:tcW w:w="675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成果形式</w:t>
            </w:r>
          </w:p>
        </w:tc>
        <w:tc>
          <w:tcPr>
            <w:tcW w:w="825" w:type="pct"/>
            <w:vAlign w:val="center"/>
          </w:tcPr>
          <w:p w:rsidR="00D643DF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所属学科</w:t>
            </w:r>
          </w:p>
        </w:tc>
        <w:tc>
          <w:tcPr>
            <w:tcW w:w="823" w:type="pct"/>
            <w:vAlign w:val="center"/>
          </w:tcPr>
          <w:p w:rsidR="00D643DF" w:rsidRPr="00C219C6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拟授奖等级</w:t>
            </w:r>
          </w:p>
        </w:tc>
      </w:tr>
      <w:tr w:rsidR="00D643DF" w:rsidRPr="00C219C6" w:rsidTr="00353CF2">
        <w:trPr>
          <w:cantSplit/>
          <w:trHeight w:val="51"/>
          <w:jc w:val="center"/>
        </w:trPr>
        <w:tc>
          <w:tcPr>
            <w:tcW w:w="397" w:type="pct"/>
            <w:noWrap/>
            <w:vAlign w:val="center"/>
          </w:tcPr>
          <w:p w:rsidR="00D643DF" w:rsidRPr="00C219C6" w:rsidRDefault="00D643DF" w:rsidP="00353CF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C219C6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2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关于深化湖北三峡库区移民小区综合帮扶的对策研究</w:t>
            </w:r>
          </w:p>
        </w:tc>
        <w:tc>
          <w:tcPr>
            <w:tcW w:w="676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任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毅</w:t>
            </w:r>
          </w:p>
        </w:tc>
        <w:tc>
          <w:tcPr>
            <w:tcW w:w="522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熊兴</w:t>
            </w:r>
            <w:proofErr w:type="gramEnd"/>
          </w:p>
        </w:tc>
        <w:tc>
          <w:tcPr>
            <w:tcW w:w="675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咨询报告</w:t>
            </w:r>
          </w:p>
        </w:tc>
        <w:tc>
          <w:tcPr>
            <w:tcW w:w="825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经济学</w:t>
            </w:r>
          </w:p>
        </w:tc>
        <w:tc>
          <w:tcPr>
            <w:tcW w:w="823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二等奖</w:t>
            </w:r>
          </w:p>
        </w:tc>
      </w:tr>
    </w:tbl>
    <w:p w:rsidR="00D643DF" w:rsidRDefault="00D643DF" w:rsidP="00D643DF">
      <w:pPr>
        <w:adjustRightInd w:val="0"/>
        <w:snapToGrid w:val="0"/>
        <w:rPr>
          <w:rFonts w:ascii="楷体" w:eastAsia="楷体" w:hAnsi="楷体"/>
          <w:sz w:val="24"/>
        </w:rPr>
      </w:pPr>
    </w:p>
    <w:p w:rsidR="00D643DF" w:rsidRDefault="00D643DF" w:rsidP="00D643DF">
      <w:pPr>
        <w:adjustRightInd w:val="0"/>
        <w:snapToGrid w:val="0"/>
        <w:ind w:firstLineChars="200" w:firstLine="560"/>
        <w:rPr>
          <w:rFonts w:ascii="方正仿宋_GBK" w:eastAsia="方正仿宋_GBK"/>
          <w:sz w:val="32"/>
          <w:szCs w:val="32"/>
        </w:rPr>
      </w:pPr>
      <w:r>
        <w:rPr>
          <w:rFonts w:ascii="楷体" w:eastAsia="楷体" w:hAnsi="楷体" w:cs="楷体" w:hint="eastAsia"/>
          <w:sz w:val="28"/>
          <w:szCs w:val="28"/>
        </w:rPr>
        <w:t>三</w:t>
      </w:r>
      <w:r w:rsidRPr="00E407C4">
        <w:rPr>
          <w:rFonts w:ascii="楷体" w:eastAsia="楷体" w:hAnsi="楷体" w:cs="楷体" w:hint="eastAsia"/>
          <w:sz w:val="28"/>
          <w:szCs w:val="28"/>
        </w:rPr>
        <w:t>等奖（</w:t>
      </w:r>
      <w:r>
        <w:rPr>
          <w:rFonts w:ascii="楷体" w:eastAsia="楷体" w:hAnsi="楷体" w:cs="楷体" w:hint="eastAsia"/>
          <w:sz w:val="28"/>
          <w:szCs w:val="28"/>
        </w:rPr>
        <w:t>空缺</w:t>
      </w:r>
      <w:r w:rsidRPr="00E407C4">
        <w:rPr>
          <w:rFonts w:ascii="楷体" w:eastAsia="楷体" w:hAnsi="楷体" w:cs="楷体" w:hint="eastAsia"/>
          <w:sz w:val="28"/>
          <w:szCs w:val="28"/>
        </w:rPr>
        <w:t>）</w:t>
      </w:r>
    </w:p>
    <w:p w:rsidR="00D643DF" w:rsidRPr="00DA3F55" w:rsidRDefault="00D643DF" w:rsidP="00D643DF">
      <w:pPr>
        <w:jc w:val="center"/>
        <w:rPr>
          <w:rFonts w:ascii="黑体" w:eastAsia="黑体"/>
          <w:sz w:val="28"/>
          <w:szCs w:val="28"/>
        </w:rPr>
      </w:pPr>
      <w:r w:rsidRPr="00DA3F55">
        <w:rPr>
          <w:rFonts w:ascii="黑体" w:eastAsia="黑体" w:cs="黑体" w:hint="eastAsia"/>
          <w:sz w:val="28"/>
          <w:szCs w:val="28"/>
        </w:rPr>
        <w:t>二、自然科学奖</w:t>
      </w:r>
      <w:r w:rsidRPr="00DA3F55">
        <w:rPr>
          <w:rFonts w:eastAsia="黑体" w:cs="黑体" w:hint="eastAsia"/>
          <w:sz w:val="28"/>
          <w:szCs w:val="28"/>
        </w:rPr>
        <w:t>（</w:t>
      </w:r>
      <w:r>
        <w:rPr>
          <w:rFonts w:eastAsia="黑体"/>
          <w:sz w:val="28"/>
          <w:szCs w:val="28"/>
        </w:rPr>
        <w:t>8</w:t>
      </w:r>
      <w:r w:rsidRPr="00DA3F55">
        <w:rPr>
          <w:rFonts w:eastAsia="黑体" w:cs="黑体" w:hint="eastAsia"/>
          <w:sz w:val="28"/>
          <w:szCs w:val="28"/>
        </w:rPr>
        <w:t>项）</w:t>
      </w:r>
    </w:p>
    <w:p w:rsidR="00D643DF" w:rsidRPr="00DA3F55" w:rsidRDefault="00D643DF" w:rsidP="00D643DF">
      <w:pPr>
        <w:adjustRightInd w:val="0"/>
        <w:snapToGrid w:val="0"/>
        <w:ind w:firstLineChars="200" w:firstLine="560"/>
        <w:rPr>
          <w:rFonts w:ascii="楷体" w:eastAsia="楷体" w:hAnsi="楷体"/>
          <w:sz w:val="28"/>
          <w:szCs w:val="28"/>
        </w:rPr>
      </w:pPr>
      <w:r w:rsidRPr="00DA3F55">
        <w:rPr>
          <w:rFonts w:ascii="楷体" w:eastAsia="楷体" w:hAnsi="楷体" w:cs="楷体" w:hint="eastAsia"/>
          <w:sz w:val="28"/>
          <w:szCs w:val="28"/>
        </w:rPr>
        <w:t>一等奖（</w:t>
      </w:r>
      <w:r w:rsidRPr="00DA3F55">
        <w:rPr>
          <w:rFonts w:ascii="楷体" w:eastAsia="楷体" w:hAnsi="楷体" w:cs="楷体"/>
          <w:sz w:val="28"/>
          <w:szCs w:val="28"/>
        </w:rPr>
        <w:t>2</w:t>
      </w:r>
      <w:r w:rsidRPr="00DA3F55">
        <w:rPr>
          <w:rFonts w:ascii="楷体" w:eastAsia="楷体" w:hAnsi="楷体" w:cs="楷体" w:hint="eastAsia"/>
          <w:sz w:val="28"/>
          <w:szCs w:val="28"/>
        </w:rPr>
        <w:t>项）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1629"/>
        <w:gridCol w:w="1260"/>
        <w:gridCol w:w="1272"/>
        <w:gridCol w:w="1419"/>
        <w:gridCol w:w="1559"/>
      </w:tblGrid>
      <w:tr w:rsidR="00D643DF" w:rsidRPr="00DA3F55" w:rsidTr="00353CF2">
        <w:trPr>
          <w:cantSplit/>
          <w:trHeight w:val="294"/>
          <w:jc w:val="center"/>
        </w:trPr>
        <w:tc>
          <w:tcPr>
            <w:tcW w:w="421" w:type="pct"/>
            <w:noWrap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编号</w:t>
            </w:r>
          </w:p>
        </w:tc>
        <w:tc>
          <w:tcPr>
            <w:tcW w:w="1045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808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第一完成人</w:t>
            </w:r>
          </w:p>
        </w:tc>
        <w:tc>
          <w:tcPr>
            <w:tcW w:w="816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参与完成人</w:t>
            </w:r>
          </w:p>
        </w:tc>
        <w:tc>
          <w:tcPr>
            <w:tcW w:w="910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成果形式</w:t>
            </w:r>
          </w:p>
        </w:tc>
        <w:tc>
          <w:tcPr>
            <w:tcW w:w="1000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拟授奖等级</w:t>
            </w:r>
          </w:p>
        </w:tc>
      </w:tr>
      <w:tr w:rsidR="00D643DF" w:rsidRPr="00DA3F55" w:rsidTr="00353CF2">
        <w:trPr>
          <w:cantSplit/>
          <w:trHeight w:val="883"/>
          <w:jc w:val="center"/>
        </w:trPr>
        <w:tc>
          <w:tcPr>
            <w:tcW w:w="421" w:type="pct"/>
            <w:noWrap/>
            <w:vAlign w:val="center"/>
          </w:tcPr>
          <w:p w:rsidR="00D643DF" w:rsidRPr="00A90EBB" w:rsidRDefault="00D643DF" w:rsidP="00353CF2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90EBB"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45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复杂数据分析方法、理论及应用研究</w:t>
            </w:r>
          </w:p>
        </w:tc>
        <w:tc>
          <w:tcPr>
            <w:tcW w:w="808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杨宜平</w:t>
            </w:r>
          </w:p>
        </w:tc>
        <w:tc>
          <w:tcPr>
            <w:tcW w:w="816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赵培信、吴东晟</w:t>
            </w:r>
          </w:p>
        </w:tc>
        <w:tc>
          <w:tcPr>
            <w:tcW w:w="910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000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一等奖</w:t>
            </w:r>
          </w:p>
        </w:tc>
      </w:tr>
      <w:tr w:rsidR="00D643DF" w:rsidRPr="00DA3F55" w:rsidTr="00353CF2">
        <w:trPr>
          <w:cantSplit/>
          <w:trHeight w:val="883"/>
          <w:jc w:val="center"/>
        </w:trPr>
        <w:tc>
          <w:tcPr>
            <w:tcW w:w="421" w:type="pct"/>
            <w:noWrap/>
            <w:vAlign w:val="center"/>
          </w:tcPr>
          <w:p w:rsidR="00D643DF" w:rsidRPr="00A90EBB" w:rsidRDefault="00D643DF" w:rsidP="00353CF2"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045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一类水源性传染病模型的分析及应用</w:t>
            </w:r>
          </w:p>
        </w:tc>
        <w:tc>
          <w:tcPr>
            <w:tcW w:w="808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廖</w:t>
            </w:r>
            <w:proofErr w:type="gramEnd"/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书</w:t>
            </w:r>
          </w:p>
        </w:tc>
        <w:tc>
          <w:tcPr>
            <w:tcW w:w="816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910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000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一等奖</w:t>
            </w:r>
          </w:p>
        </w:tc>
      </w:tr>
    </w:tbl>
    <w:p w:rsidR="00D643DF" w:rsidRPr="00DA3F55" w:rsidRDefault="00D643DF" w:rsidP="00D643DF">
      <w:pPr>
        <w:adjustRightInd w:val="0"/>
        <w:snapToGrid w:val="0"/>
        <w:ind w:firstLineChars="150" w:firstLine="360"/>
        <w:rPr>
          <w:rFonts w:ascii="楷体" w:eastAsia="楷体" w:hAnsi="楷体"/>
          <w:sz w:val="24"/>
        </w:rPr>
      </w:pPr>
    </w:p>
    <w:p w:rsidR="00D643DF" w:rsidRPr="00DA3F55" w:rsidRDefault="00D643DF" w:rsidP="00D643DF">
      <w:pPr>
        <w:adjustRightInd w:val="0"/>
        <w:snapToGrid w:val="0"/>
        <w:ind w:firstLineChars="200" w:firstLine="560"/>
        <w:rPr>
          <w:sz w:val="28"/>
          <w:szCs w:val="28"/>
        </w:rPr>
      </w:pPr>
      <w:r w:rsidRPr="00DA3F55">
        <w:rPr>
          <w:rFonts w:ascii="楷体" w:eastAsia="楷体" w:hAnsi="楷体" w:cs="楷体" w:hint="eastAsia"/>
          <w:sz w:val="28"/>
          <w:szCs w:val="28"/>
        </w:rPr>
        <w:t>二等奖（</w:t>
      </w:r>
      <w:r w:rsidRPr="00DA3F55">
        <w:rPr>
          <w:rFonts w:ascii="楷体" w:eastAsia="楷体" w:hAnsi="楷体" w:cs="楷体"/>
          <w:sz w:val="28"/>
          <w:szCs w:val="28"/>
        </w:rPr>
        <w:t>2</w:t>
      </w:r>
      <w:r w:rsidRPr="00DA3F55">
        <w:rPr>
          <w:rFonts w:ascii="楷体" w:eastAsia="楷体" w:hAnsi="楷体" w:cs="楷体" w:hint="eastAsia"/>
          <w:sz w:val="28"/>
          <w:szCs w:val="28"/>
        </w:rPr>
        <w:t>项）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1650"/>
        <w:gridCol w:w="1238"/>
        <w:gridCol w:w="1275"/>
        <w:gridCol w:w="1417"/>
        <w:gridCol w:w="1559"/>
      </w:tblGrid>
      <w:tr w:rsidR="00D643DF" w:rsidRPr="00DA3F55" w:rsidTr="00353CF2">
        <w:trPr>
          <w:cantSplit/>
          <w:trHeight w:val="282"/>
          <w:jc w:val="center"/>
        </w:trPr>
        <w:tc>
          <w:tcPr>
            <w:tcW w:w="421" w:type="pct"/>
            <w:noWrap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lastRenderedPageBreak/>
              <w:t>编号</w:t>
            </w:r>
          </w:p>
        </w:tc>
        <w:tc>
          <w:tcPr>
            <w:tcW w:w="1058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794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第一完成人</w:t>
            </w:r>
          </w:p>
        </w:tc>
        <w:tc>
          <w:tcPr>
            <w:tcW w:w="818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参与完成人</w:t>
            </w:r>
          </w:p>
        </w:tc>
        <w:tc>
          <w:tcPr>
            <w:tcW w:w="909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成果形式</w:t>
            </w:r>
          </w:p>
        </w:tc>
        <w:tc>
          <w:tcPr>
            <w:tcW w:w="1000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拟授奖等级</w:t>
            </w:r>
          </w:p>
        </w:tc>
      </w:tr>
      <w:tr w:rsidR="00D643DF" w:rsidRPr="00DA3F55" w:rsidTr="00353CF2">
        <w:trPr>
          <w:cantSplit/>
          <w:trHeight w:val="1080"/>
          <w:jc w:val="center"/>
        </w:trPr>
        <w:tc>
          <w:tcPr>
            <w:tcW w:w="421" w:type="pct"/>
            <w:noWrap/>
            <w:vAlign w:val="center"/>
          </w:tcPr>
          <w:p w:rsidR="00D643DF" w:rsidRPr="00A90EBB" w:rsidRDefault="00D643DF" w:rsidP="00353CF2">
            <w:pPr>
              <w:widowControl/>
              <w:jc w:val="center"/>
              <w:rPr>
                <w:rFonts w:ascii="宋体"/>
                <w:sz w:val="22"/>
              </w:rPr>
            </w:pPr>
            <w:r w:rsidRPr="00A90EBB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058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广义半变系数</w:t>
            </w:r>
            <w:proofErr w:type="gramEnd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复杂数据模型的统计推断</w:t>
            </w:r>
          </w:p>
        </w:tc>
        <w:tc>
          <w:tcPr>
            <w:tcW w:w="794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胡雪梅</w:t>
            </w:r>
          </w:p>
        </w:tc>
        <w:tc>
          <w:tcPr>
            <w:tcW w:w="818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909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000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D643DF" w:rsidRPr="00DA3F55" w:rsidTr="00353CF2">
        <w:trPr>
          <w:cantSplit/>
          <w:trHeight w:val="814"/>
          <w:jc w:val="center"/>
        </w:trPr>
        <w:tc>
          <w:tcPr>
            <w:tcW w:w="421" w:type="pct"/>
            <w:noWrap/>
            <w:vAlign w:val="center"/>
          </w:tcPr>
          <w:p w:rsidR="00D643DF" w:rsidRPr="00A90EBB" w:rsidRDefault="00D643DF" w:rsidP="00353CF2">
            <w:pPr>
              <w:widowControl/>
              <w:jc w:val="center"/>
              <w:rPr>
                <w:rFonts w:ascii="宋体"/>
                <w:sz w:val="22"/>
              </w:rPr>
            </w:pPr>
            <w:r w:rsidRPr="00A90EBB"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058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周期结构中光波的数值分析及应用</w:t>
            </w:r>
          </w:p>
        </w:tc>
        <w:tc>
          <w:tcPr>
            <w:tcW w:w="794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袁利军</w:t>
            </w:r>
          </w:p>
        </w:tc>
        <w:tc>
          <w:tcPr>
            <w:tcW w:w="818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909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000" w:type="pct"/>
            <w:vAlign w:val="center"/>
          </w:tcPr>
          <w:p w:rsidR="00D643DF" w:rsidRPr="00C74DFE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二等奖</w:t>
            </w:r>
          </w:p>
        </w:tc>
      </w:tr>
    </w:tbl>
    <w:p w:rsidR="00D643DF" w:rsidRPr="00DA3F55" w:rsidRDefault="00D643DF" w:rsidP="00D643DF">
      <w:pPr>
        <w:adjustRightInd w:val="0"/>
        <w:snapToGrid w:val="0"/>
        <w:ind w:firstLineChars="200" w:firstLine="480"/>
        <w:rPr>
          <w:rFonts w:ascii="楷体" w:eastAsia="楷体" w:hAnsi="楷体"/>
          <w:sz w:val="24"/>
        </w:rPr>
      </w:pPr>
    </w:p>
    <w:p w:rsidR="00D643DF" w:rsidRPr="00DA3F55" w:rsidRDefault="00D643DF" w:rsidP="00D643DF">
      <w:pPr>
        <w:adjustRightInd w:val="0"/>
        <w:snapToGrid w:val="0"/>
        <w:ind w:firstLineChars="200" w:firstLine="560"/>
        <w:rPr>
          <w:rFonts w:ascii="楷体" w:eastAsia="楷体" w:hAnsi="楷体"/>
          <w:sz w:val="28"/>
          <w:szCs w:val="28"/>
        </w:rPr>
      </w:pPr>
      <w:r w:rsidRPr="00DA3F55">
        <w:rPr>
          <w:rFonts w:ascii="楷体" w:eastAsia="楷体" w:hAnsi="楷体" w:cs="楷体" w:hint="eastAsia"/>
          <w:sz w:val="28"/>
          <w:szCs w:val="28"/>
        </w:rPr>
        <w:t>三等奖（</w:t>
      </w:r>
      <w:r w:rsidRPr="00DA3F55">
        <w:rPr>
          <w:rFonts w:ascii="楷体" w:eastAsia="楷体" w:hAnsi="楷体" w:cs="楷体"/>
          <w:sz w:val="28"/>
          <w:szCs w:val="28"/>
        </w:rPr>
        <w:t>4</w:t>
      </w:r>
      <w:r w:rsidRPr="00DA3F55">
        <w:rPr>
          <w:rFonts w:ascii="楷体" w:eastAsia="楷体" w:hAnsi="楷体" w:cs="楷体" w:hint="eastAsia"/>
          <w:sz w:val="28"/>
          <w:szCs w:val="28"/>
        </w:rPr>
        <w:t>项）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1650"/>
        <w:gridCol w:w="1238"/>
        <w:gridCol w:w="1275"/>
        <w:gridCol w:w="1417"/>
        <w:gridCol w:w="1559"/>
      </w:tblGrid>
      <w:tr w:rsidR="00D643DF" w:rsidRPr="00DA3F55" w:rsidTr="00353CF2">
        <w:trPr>
          <w:cantSplit/>
          <w:trHeight w:val="299"/>
          <w:jc w:val="center"/>
        </w:trPr>
        <w:tc>
          <w:tcPr>
            <w:tcW w:w="421" w:type="pct"/>
            <w:noWrap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编号</w:t>
            </w:r>
          </w:p>
        </w:tc>
        <w:tc>
          <w:tcPr>
            <w:tcW w:w="1058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794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第一完成人</w:t>
            </w:r>
          </w:p>
        </w:tc>
        <w:tc>
          <w:tcPr>
            <w:tcW w:w="818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参与完成人</w:t>
            </w:r>
          </w:p>
        </w:tc>
        <w:tc>
          <w:tcPr>
            <w:tcW w:w="909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成果形式</w:t>
            </w:r>
          </w:p>
        </w:tc>
        <w:tc>
          <w:tcPr>
            <w:tcW w:w="1000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拟授奖等级</w:t>
            </w:r>
          </w:p>
        </w:tc>
      </w:tr>
      <w:tr w:rsidR="00D643DF" w:rsidRPr="00DA3F55" w:rsidTr="00353CF2">
        <w:trPr>
          <w:cantSplit/>
          <w:trHeight w:val="803"/>
          <w:jc w:val="center"/>
        </w:trPr>
        <w:tc>
          <w:tcPr>
            <w:tcW w:w="421" w:type="pct"/>
            <w:noWrap/>
            <w:vAlign w:val="center"/>
          </w:tcPr>
          <w:p w:rsidR="00D643DF" w:rsidRPr="00A90EBB" w:rsidRDefault="00D643DF" w:rsidP="00353CF2">
            <w:pPr>
              <w:widowControl/>
              <w:jc w:val="center"/>
              <w:rPr>
                <w:rFonts w:ascii="宋体"/>
                <w:sz w:val="22"/>
              </w:rPr>
            </w:pPr>
            <w:r w:rsidRPr="00A90EBB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058" w:type="pct"/>
            <w:vAlign w:val="center"/>
          </w:tcPr>
          <w:p w:rsidR="00D643DF" w:rsidRPr="00C74DFE" w:rsidRDefault="00D643DF" w:rsidP="00353CF2">
            <w:pPr>
              <w:spacing w:line="28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不确定非</w:t>
            </w: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凸</w:t>
            </w:r>
            <w:proofErr w:type="gramEnd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优化问题的若干理论及应用研究</w:t>
            </w:r>
          </w:p>
        </w:tc>
        <w:tc>
          <w:tcPr>
            <w:tcW w:w="794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孙祥凯</w:t>
            </w:r>
          </w:p>
        </w:tc>
        <w:tc>
          <w:tcPr>
            <w:tcW w:w="818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龙宪军</w:t>
            </w:r>
            <w:proofErr w:type="gramEnd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、曾静</w:t>
            </w:r>
          </w:p>
        </w:tc>
        <w:tc>
          <w:tcPr>
            <w:tcW w:w="909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000" w:type="pct"/>
            <w:vAlign w:val="center"/>
          </w:tcPr>
          <w:p w:rsidR="00D643DF" w:rsidRPr="00C74DFE" w:rsidRDefault="00D643DF" w:rsidP="00353CF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DA3F55" w:rsidTr="00353CF2">
        <w:trPr>
          <w:cantSplit/>
          <w:trHeight w:val="551"/>
          <w:jc w:val="center"/>
        </w:trPr>
        <w:tc>
          <w:tcPr>
            <w:tcW w:w="421" w:type="pct"/>
            <w:noWrap/>
            <w:vAlign w:val="center"/>
          </w:tcPr>
          <w:p w:rsidR="00D643DF" w:rsidRPr="00A90EBB" w:rsidRDefault="00D643DF" w:rsidP="00353CF2">
            <w:pPr>
              <w:widowControl/>
              <w:jc w:val="center"/>
              <w:rPr>
                <w:rFonts w:ascii="宋体"/>
                <w:sz w:val="22"/>
              </w:rPr>
            </w:pPr>
            <w:r w:rsidRPr="00A90EBB"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058" w:type="pct"/>
            <w:vAlign w:val="center"/>
          </w:tcPr>
          <w:p w:rsidR="00D643DF" w:rsidRPr="00C74DFE" w:rsidRDefault="00D643DF" w:rsidP="00353CF2">
            <w:pPr>
              <w:spacing w:line="28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高选择性唾液酸糖苷化反应与用化学及</w:t>
            </w: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酶促法合成</w:t>
            </w:r>
            <w:proofErr w:type="gramEnd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神经节苷脂</w:t>
            </w:r>
          </w:p>
        </w:tc>
        <w:tc>
          <w:tcPr>
            <w:tcW w:w="794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孙</w:t>
            </w: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斌</w:t>
            </w:r>
            <w:proofErr w:type="gramEnd"/>
          </w:p>
        </w:tc>
        <w:tc>
          <w:tcPr>
            <w:tcW w:w="818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蒋和雁</w:t>
            </w:r>
          </w:p>
        </w:tc>
        <w:tc>
          <w:tcPr>
            <w:tcW w:w="909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000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DA3F55" w:rsidTr="00353CF2">
        <w:trPr>
          <w:cantSplit/>
          <w:trHeight w:val="551"/>
          <w:jc w:val="center"/>
        </w:trPr>
        <w:tc>
          <w:tcPr>
            <w:tcW w:w="421" w:type="pct"/>
            <w:noWrap/>
            <w:vAlign w:val="center"/>
          </w:tcPr>
          <w:p w:rsidR="00D643DF" w:rsidRPr="00A90EBB" w:rsidRDefault="00D643DF" w:rsidP="00353CF2">
            <w:pPr>
              <w:widowControl/>
              <w:jc w:val="center"/>
              <w:rPr>
                <w:rFonts w:ascii="宋体"/>
                <w:sz w:val="22"/>
              </w:rPr>
            </w:pPr>
            <w:r w:rsidRPr="00A90EBB"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058" w:type="pct"/>
            <w:vAlign w:val="center"/>
          </w:tcPr>
          <w:p w:rsidR="00D643DF" w:rsidRPr="00C74DFE" w:rsidRDefault="00D643DF" w:rsidP="00353CF2">
            <w:pPr>
              <w:spacing w:line="28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Finger-vein verification based on the </w:t>
            </w:r>
            <w:proofErr w:type="spellStart"/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curvaure</w:t>
            </w:r>
            <w:proofErr w:type="spellEnd"/>
            <w:r w:rsidRPr="00C74DFE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in Radon space</w:t>
            </w:r>
          </w:p>
        </w:tc>
        <w:tc>
          <w:tcPr>
            <w:tcW w:w="794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秦华峰</w:t>
            </w:r>
          </w:p>
        </w:tc>
        <w:tc>
          <w:tcPr>
            <w:tcW w:w="818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何希平、姚行艳、李红兵</w:t>
            </w:r>
          </w:p>
        </w:tc>
        <w:tc>
          <w:tcPr>
            <w:tcW w:w="909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000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D643DF" w:rsidRPr="00DA3F55" w:rsidTr="00353CF2">
        <w:trPr>
          <w:cantSplit/>
          <w:trHeight w:val="551"/>
          <w:jc w:val="center"/>
        </w:trPr>
        <w:tc>
          <w:tcPr>
            <w:tcW w:w="421" w:type="pct"/>
            <w:noWrap/>
            <w:vAlign w:val="center"/>
          </w:tcPr>
          <w:p w:rsidR="00D643DF" w:rsidRPr="00A90EBB" w:rsidRDefault="00D643DF" w:rsidP="00353CF2">
            <w:pPr>
              <w:widowControl/>
              <w:jc w:val="center"/>
              <w:rPr>
                <w:rFonts w:ascii="宋体"/>
                <w:sz w:val="22"/>
              </w:rPr>
            </w:pPr>
            <w:r w:rsidRPr="00A90EBB">
              <w:rPr>
                <w:rFonts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1058" w:type="pct"/>
            <w:vAlign w:val="center"/>
          </w:tcPr>
          <w:p w:rsidR="00D643DF" w:rsidRPr="00C74DFE" w:rsidRDefault="00D643DF" w:rsidP="00353CF2">
            <w:pPr>
              <w:spacing w:line="28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混沌与超混沌系统复杂性的定性研究</w:t>
            </w:r>
          </w:p>
        </w:tc>
        <w:tc>
          <w:tcPr>
            <w:tcW w:w="794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张付臣</w:t>
            </w:r>
            <w:proofErr w:type="gramEnd"/>
          </w:p>
        </w:tc>
        <w:tc>
          <w:tcPr>
            <w:tcW w:w="818" w:type="pct"/>
            <w:vAlign w:val="center"/>
          </w:tcPr>
          <w:p w:rsidR="00D643DF" w:rsidRPr="00C74DFE" w:rsidRDefault="00D643DF" w:rsidP="00353CF2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陈修素、张光云</w:t>
            </w:r>
          </w:p>
        </w:tc>
        <w:tc>
          <w:tcPr>
            <w:tcW w:w="909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000" w:type="pct"/>
            <w:vAlign w:val="center"/>
          </w:tcPr>
          <w:p w:rsidR="00D643DF" w:rsidRPr="00C74DFE" w:rsidRDefault="00D643DF" w:rsidP="00353CF2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</w:tbl>
    <w:p w:rsidR="00D643DF" w:rsidRDefault="00D643DF" w:rsidP="00D643DF">
      <w:pPr>
        <w:jc w:val="center"/>
        <w:rPr>
          <w:rFonts w:ascii="黑体" w:eastAsia="黑体" w:cs="黑体" w:hint="eastAsia"/>
          <w:sz w:val="28"/>
          <w:szCs w:val="28"/>
        </w:rPr>
      </w:pPr>
    </w:p>
    <w:p w:rsidR="00D643DF" w:rsidRPr="00DA3F55" w:rsidRDefault="00D643DF" w:rsidP="00D643DF">
      <w:pPr>
        <w:jc w:val="center"/>
        <w:rPr>
          <w:rFonts w:eastAsia="黑体"/>
          <w:sz w:val="28"/>
          <w:szCs w:val="28"/>
        </w:rPr>
      </w:pPr>
      <w:r w:rsidRPr="00DA3F55">
        <w:rPr>
          <w:rFonts w:ascii="黑体" w:eastAsia="黑体" w:cs="黑体" w:hint="eastAsia"/>
          <w:sz w:val="28"/>
          <w:szCs w:val="28"/>
        </w:rPr>
        <w:t>三、技术发明奖</w:t>
      </w:r>
      <w:r w:rsidRPr="00DA3F55">
        <w:rPr>
          <w:rFonts w:eastAsia="黑体" w:cs="黑体" w:hint="eastAsia"/>
          <w:sz w:val="28"/>
          <w:szCs w:val="28"/>
        </w:rPr>
        <w:t>（</w:t>
      </w:r>
      <w:r w:rsidRPr="00DA3F55">
        <w:rPr>
          <w:rFonts w:eastAsia="黑体"/>
          <w:sz w:val="28"/>
          <w:szCs w:val="28"/>
        </w:rPr>
        <w:t>1</w:t>
      </w:r>
      <w:r w:rsidRPr="00DA3F55">
        <w:rPr>
          <w:rFonts w:eastAsia="黑体" w:cs="黑体" w:hint="eastAsia"/>
          <w:sz w:val="28"/>
          <w:szCs w:val="28"/>
        </w:rPr>
        <w:t>项）</w:t>
      </w:r>
    </w:p>
    <w:p w:rsidR="00D643DF" w:rsidRPr="00DA3F55" w:rsidRDefault="00D643DF" w:rsidP="00D643DF">
      <w:pPr>
        <w:adjustRightInd w:val="0"/>
        <w:snapToGrid w:val="0"/>
        <w:ind w:firstLineChars="200" w:firstLine="560"/>
        <w:rPr>
          <w:rFonts w:ascii="方正仿宋_GBK" w:eastAsia="方正仿宋_GBK"/>
          <w:sz w:val="32"/>
          <w:szCs w:val="32"/>
        </w:rPr>
      </w:pPr>
      <w:r w:rsidRPr="00DA3F55">
        <w:rPr>
          <w:rFonts w:ascii="楷体" w:eastAsia="楷体" w:hAnsi="楷体" w:cs="楷体" w:hint="eastAsia"/>
          <w:sz w:val="28"/>
          <w:szCs w:val="28"/>
        </w:rPr>
        <w:t>一等奖（</w:t>
      </w:r>
      <w:r w:rsidRPr="00DA3F55">
        <w:rPr>
          <w:rFonts w:ascii="楷体" w:eastAsia="楷体" w:hAnsi="楷体" w:cs="楷体"/>
          <w:sz w:val="28"/>
          <w:szCs w:val="28"/>
        </w:rPr>
        <w:t>1</w:t>
      </w:r>
      <w:r w:rsidRPr="00DA3F55">
        <w:rPr>
          <w:rFonts w:ascii="楷体" w:eastAsia="楷体" w:hAnsi="楷体" w:cs="楷体" w:hint="eastAsia"/>
          <w:sz w:val="28"/>
          <w:szCs w:val="28"/>
        </w:rPr>
        <w:t>项）</w:t>
      </w:r>
    </w:p>
    <w:tbl>
      <w:tblPr>
        <w:tblpPr w:leftFromText="180" w:rightFromText="180" w:vertAnchor="text" w:horzAnchor="margin" w:tblpXSpec="center" w:tblpY="5"/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1678"/>
        <w:gridCol w:w="1068"/>
        <w:gridCol w:w="1385"/>
        <w:gridCol w:w="1440"/>
        <w:gridCol w:w="1425"/>
      </w:tblGrid>
      <w:tr w:rsidR="00D643DF" w:rsidRPr="00DA3F55" w:rsidTr="00353CF2">
        <w:trPr>
          <w:cantSplit/>
          <w:trHeight w:val="320"/>
        </w:trPr>
        <w:tc>
          <w:tcPr>
            <w:tcW w:w="429" w:type="pct"/>
            <w:noWrap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编号</w:t>
            </w:r>
          </w:p>
        </w:tc>
        <w:tc>
          <w:tcPr>
            <w:tcW w:w="1096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698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第一完成人</w:t>
            </w:r>
          </w:p>
        </w:tc>
        <w:tc>
          <w:tcPr>
            <w:tcW w:w="905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参与完成人</w:t>
            </w:r>
          </w:p>
        </w:tc>
        <w:tc>
          <w:tcPr>
            <w:tcW w:w="941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成果形式</w:t>
            </w:r>
          </w:p>
        </w:tc>
        <w:tc>
          <w:tcPr>
            <w:tcW w:w="932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拟授奖等级</w:t>
            </w:r>
          </w:p>
        </w:tc>
      </w:tr>
      <w:tr w:rsidR="00D643DF" w:rsidRPr="00DA3F55" w:rsidTr="00353CF2">
        <w:trPr>
          <w:cantSplit/>
          <w:trHeight w:val="1281"/>
        </w:trPr>
        <w:tc>
          <w:tcPr>
            <w:tcW w:w="429" w:type="pct"/>
            <w:noWrap/>
            <w:vAlign w:val="center"/>
          </w:tcPr>
          <w:p w:rsidR="00D643DF" w:rsidRPr="00A90EBB" w:rsidRDefault="00D643DF" w:rsidP="00353CF2">
            <w:pPr>
              <w:widowControl/>
              <w:jc w:val="center"/>
              <w:rPr>
                <w:rFonts w:ascii="宋体"/>
                <w:sz w:val="22"/>
              </w:rPr>
            </w:pPr>
            <w:r w:rsidRPr="00A90EBB">
              <w:rPr>
                <w:rFonts w:ascii="宋体" w:hAnsi="宋体" w:cs="宋体"/>
                <w:sz w:val="22"/>
                <w:szCs w:val="22"/>
              </w:rPr>
              <w:lastRenderedPageBreak/>
              <w:t>1</w:t>
            </w:r>
          </w:p>
        </w:tc>
        <w:tc>
          <w:tcPr>
            <w:tcW w:w="1096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大宗废弃矿物油回用技术成果转化</w:t>
            </w:r>
          </w:p>
        </w:tc>
        <w:tc>
          <w:tcPr>
            <w:tcW w:w="698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张贤明</w:t>
            </w:r>
          </w:p>
        </w:tc>
        <w:tc>
          <w:tcPr>
            <w:tcW w:w="905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陈彬、欧阳平、吴云、龚海峰、刘阁、姜岩、焦昭杰、顾宏、陈凌、杨兴胜、胡晓林、余杰、陈豪、陈仕财</w:t>
            </w:r>
          </w:p>
        </w:tc>
        <w:tc>
          <w:tcPr>
            <w:tcW w:w="941" w:type="pct"/>
            <w:vAlign w:val="center"/>
          </w:tcPr>
          <w:p w:rsidR="00D643DF" w:rsidRPr="00C74DFE" w:rsidRDefault="00D643DF" w:rsidP="00353CF2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932" w:type="pct"/>
            <w:vAlign w:val="center"/>
          </w:tcPr>
          <w:p w:rsidR="00D643DF" w:rsidRPr="00C74DFE" w:rsidRDefault="00D643DF" w:rsidP="00353CF2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一等奖</w:t>
            </w:r>
          </w:p>
        </w:tc>
      </w:tr>
    </w:tbl>
    <w:p w:rsidR="00D643DF" w:rsidRPr="00DA3F55" w:rsidRDefault="00D643DF" w:rsidP="00D643DF">
      <w:pPr>
        <w:adjustRightInd w:val="0"/>
        <w:snapToGrid w:val="0"/>
        <w:ind w:firstLineChars="200" w:firstLine="560"/>
      </w:pPr>
      <w:r w:rsidRPr="00DA3F55">
        <w:rPr>
          <w:rFonts w:ascii="楷体" w:eastAsia="楷体" w:hAnsi="楷体" w:cs="楷体" w:hint="eastAsia"/>
          <w:sz w:val="28"/>
          <w:szCs w:val="28"/>
        </w:rPr>
        <w:t>二等奖（空缺）</w:t>
      </w:r>
    </w:p>
    <w:p w:rsidR="00D643DF" w:rsidRPr="00DA3F55" w:rsidRDefault="00D643DF" w:rsidP="00D643DF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DA3F55">
        <w:rPr>
          <w:rFonts w:eastAsia="黑体" w:cs="黑体" w:hint="eastAsia"/>
          <w:sz w:val="28"/>
          <w:szCs w:val="28"/>
        </w:rPr>
        <w:t>三等奖</w:t>
      </w:r>
      <w:r w:rsidRPr="00DA3F55">
        <w:rPr>
          <w:rFonts w:ascii="楷体" w:eastAsia="楷体" w:hAnsi="楷体" w:cs="楷体" w:hint="eastAsia"/>
          <w:sz w:val="28"/>
          <w:szCs w:val="28"/>
        </w:rPr>
        <w:t>（空缺）</w:t>
      </w:r>
    </w:p>
    <w:p w:rsidR="00D643DF" w:rsidRPr="00DA3F55" w:rsidRDefault="00D643DF" w:rsidP="00D643DF">
      <w:pPr>
        <w:jc w:val="center"/>
        <w:rPr>
          <w:rFonts w:eastAsia="黑体"/>
          <w:sz w:val="28"/>
          <w:szCs w:val="28"/>
        </w:rPr>
      </w:pPr>
      <w:r w:rsidRPr="00DA3F55">
        <w:rPr>
          <w:rFonts w:ascii="黑体" w:eastAsia="黑体" w:cs="黑体" w:hint="eastAsia"/>
          <w:sz w:val="28"/>
          <w:szCs w:val="28"/>
        </w:rPr>
        <w:t>四、科技进步奖</w:t>
      </w:r>
      <w:r w:rsidRPr="00DA3F55">
        <w:rPr>
          <w:rFonts w:eastAsia="黑体" w:cs="黑体" w:hint="eastAsia"/>
          <w:sz w:val="28"/>
          <w:szCs w:val="28"/>
        </w:rPr>
        <w:t>（</w:t>
      </w:r>
      <w:r w:rsidRPr="00DA3F55">
        <w:rPr>
          <w:rFonts w:eastAsia="黑体"/>
          <w:sz w:val="28"/>
          <w:szCs w:val="28"/>
        </w:rPr>
        <w:t>1</w:t>
      </w:r>
      <w:r w:rsidRPr="00DA3F55">
        <w:rPr>
          <w:rFonts w:eastAsia="黑体" w:cs="黑体" w:hint="eastAsia"/>
          <w:sz w:val="28"/>
          <w:szCs w:val="28"/>
        </w:rPr>
        <w:t>项）</w:t>
      </w:r>
    </w:p>
    <w:p w:rsidR="00D643DF" w:rsidRPr="00DA3F55" w:rsidRDefault="00D643DF" w:rsidP="00D643DF">
      <w:pPr>
        <w:adjustRightInd w:val="0"/>
        <w:snapToGrid w:val="0"/>
        <w:ind w:firstLineChars="200" w:firstLine="560"/>
        <w:rPr>
          <w:rFonts w:ascii="方正仿宋_GBK" w:eastAsia="方正仿宋_GBK"/>
          <w:sz w:val="32"/>
          <w:szCs w:val="32"/>
        </w:rPr>
      </w:pPr>
      <w:r w:rsidRPr="00DA3F55">
        <w:rPr>
          <w:rFonts w:ascii="楷体" w:eastAsia="楷体" w:hAnsi="楷体" w:cs="楷体" w:hint="eastAsia"/>
          <w:sz w:val="28"/>
          <w:szCs w:val="28"/>
        </w:rPr>
        <w:t>一等奖（空缺）</w:t>
      </w:r>
    </w:p>
    <w:p w:rsidR="00D643DF" w:rsidRPr="00DA3F55" w:rsidRDefault="00D643DF" w:rsidP="00D643DF">
      <w:pPr>
        <w:adjustRightInd w:val="0"/>
        <w:snapToGrid w:val="0"/>
        <w:ind w:firstLineChars="200" w:firstLine="560"/>
        <w:rPr>
          <w:rFonts w:ascii="楷体" w:eastAsia="楷体" w:hAnsi="楷体"/>
          <w:sz w:val="28"/>
          <w:szCs w:val="28"/>
        </w:rPr>
      </w:pPr>
      <w:r w:rsidRPr="00DA3F55">
        <w:rPr>
          <w:rFonts w:ascii="楷体" w:eastAsia="楷体" w:hAnsi="楷体" w:cs="楷体" w:hint="eastAsia"/>
          <w:sz w:val="28"/>
          <w:szCs w:val="28"/>
        </w:rPr>
        <w:t>二等奖（空缺）</w:t>
      </w:r>
    </w:p>
    <w:p w:rsidR="00D643DF" w:rsidRPr="00DA3F55" w:rsidRDefault="00D643DF" w:rsidP="00D643DF">
      <w:pPr>
        <w:adjustRightInd w:val="0"/>
        <w:snapToGrid w:val="0"/>
        <w:ind w:firstLineChars="200" w:firstLine="560"/>
      </w:pPr>
      <w:r w:rsidRPr="00DA3F55">
        <w:rPr>
          <w:rFonts w:ascii="楷体" w:eastAsia="楷体" w:hAnsi="楷体" w:cs="楷体" w:hint="eastAsia"/>
          <w:sz w:val="28"/>
          <w:szCs w:val="28"/>
        </w:rPr>
        <w:t>三等奖（</w:t>
      </w:r>
      <w:r w:rsidRPr="00DA3F55">
        <w:rPr>
          <w:rFonts w:ascii="楷体" w:eastAsia="楷体" w:hAnsi="楷体" w:cs="楷体"/>
          <w:sz w:val="28"/>
          <w:szCs w:val="28"/>
        </w:rPr>
        <w:t>1</w:t>
      </w:r>
      <w:r w:rsidRPr="00DA3F55">
        <w:rPr>
          <w:rFonts w:ascii="楷体" w:eastAsia="楷体" w:hAnsi="楷体" w:cs="楷体" w:hint="eastAsia"/>
          <w:sz w:val="28"/>
          <w:szCs w:val="28"/>
        </w:rPr>
        <w:t>项）</w:t>
      </w:r>
    </w:p>
    <w:tbl>
      <w:tblPr>
        <w:tblpPr w:leftFromText="180" w:rightFromText="180" w:vertAnchor="text" w:horzAnchor="margin" w:tblpXSpec="center" w:tblpY="5"/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1678"/>
        <w:gridCol w:w="1068"/>
        <w:gridCol w:w="1385"/>
        <w:gridCol w:w="1440"/>
        <w:gridCol w:w="1425"/>
      </w:tblGrid>
      <w:tr w:rsidR="00D643DF" w:rsidRPr="00DA3F55" w:rsidTr="00353CF2">
        <w:trPr>
          <w:cantSplit/>
          <w:trHeight w:val="320"/>
        </w:trPr>
        <w:tc>
          <w:tcPr>
            <w:tcW w:w="429" w:type="pct"/>
            <w:noWrap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编号</w:t>
            </w:r>
          </w:p>
        </w:tc>
        <w:tc>
          <w:tcPr>
            <w:tcW w:w="1096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698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第一完成人</w:t>
            </w:r>
          </w:p>
        </w:tc>
        <w:tc>
          <w:tcPr>
            <w:tcW w:w="905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参与完成人</w:t>
            </w:r>
          </w:p>
        </w:tc>
        <w:tc>
          <w:tcPr>
            <w:tcW w:w="941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成果形式</w:t>
            </w:r>
          </w:p>
        </w:tc>
        <w:tc>
          <w:tcPr>
            <w:tcW w:w="932" w:type="pct"/>
            <w:vAlign w:val="center"/>
          </w:tcPr>
          <w:p w:rsidR="00D643DF" w:rsidRPr="00DA3F55" w:rsidRDefault="00D643DF" w:rsidP="00353CF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DA3F55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拟授奖等级</w:t>
            </w:r>
          </w:p>
        </w:tc>
      </w:tr>
      <w:tr w:rsidR="00D643DF" w:rsidRPr="00DA3F55" w:rsidTr="00353CF2">
        <w:trPr>
          <w:cantSplit/>
          <w:trHeight w:val="1281"/>
        </w:trPr>
        <w:tc>
          <w:tcPr>
            <w:tcW w:w="429" w:type="pct"/>
            <w:noWrap/>
            <w:vAlign w:val="center"/>
          </w:tcPr>
          <w:p w:rsidR="00D643DF" w:rsidRPr="00A90EBB" w:rsidRDefault="00D643DF" w:rsidP="00353CF2">
            <w:pPr>
              <w:widowControl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 w:rsidRPr="00A90EBB"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1096" w:type="pct"/>
            <w:vAlign w:val="center"/>
          </w:tcPr>
          <w:p w:rsidR="00D643DF" w:rsidRPr="00C74DFE" w:rsidRDefault="00D643DF" w:rsidP="00353CF2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重庆工商大学专利管理能力建设及试点示范</w:t>
            </w:r>
          </w:p>
        </w:tc>
        <w:tc>
          <w:tcPr>
            <w:tcW w:w="698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杨珂</w:t>
            </w:r>
          </w:p>
        </w:tc>
        <w:tc>
          <w:tcPr>
            <w:tcW w:w="905" w:type="pct"/>
            <w:vAlign w:val="center"/>
          </w:tcPr>
          <w:p w:rsidR="00D643DF" w:rsidRPr="00C74DFE" w:rsidRDefault="00D643DF" w:rsidP="00353CF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李宁、刘杰</w:t>
            </w:r>
          </w:p>
        </w:tc>
        <w:tc>
          <w:tcPr>
            <w:tcW w:w="941" w:type="pct"/>
            <w:vAlign w:val="center"/>
          </w:tcPr>
          <w:p w:rsidR="00D643DF" w:rsidRPr="00C74DFE" w:rsidRDefault="00D643DF" w:rsidP="00353CF2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研究报告</w:t>
            </w:r>
          </w:p>
        </w:tc>
        <w:tc>
          <w:tcPr>
            <w:tcW w:w="932" w:type="pct"/>
            <w:vAlign w:val="center"/>
          </w:tcPr>
          <w:p w:rsidR="00D643DF" w:rsidRPr="00C74DFE" w:rsidRDefault="00D643DF" w:rsidP="00353CF2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74DF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三等奖</w:t>
            </w:r>
          </w:p>
        </w:tc>
      </w:tr>
    </w:tbl>
    <w:p w:rsidR="006F6359" w:rsidRDefault="006F6359">
      <w:bookmarkStart w:id="0" w:name="_GoBack"/>
      <w:bookmarkEnd w:id="0"/>
    </w:p>
    <w:sectPr w:rsidR="006F6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DF"/>
    <w:rsid w:val="006F6359"/>
    <w:rsid w:val="00D6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643D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643D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ns.cnki.net/kns/detail/detail.aspx?QueryID=4&amp;CurRec=4&amp;recid=&amp;FileName=CQYD201605004&amp;DbName=CJFDLAST2016&amp;DbCode=CJFQ&amp;yx=&amp;pr=&amp;URLID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487</Words>
  <Characters>2777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刘燕妮</dc:creator>
  <cp:lastModifiedBy>刘燕妮</cp:lastModifiedBy>
  <cp:revision>1</cp:revision>
  <dcterms:created xsi:type="dcterms:W3CDTF">2018-11-05T09:03:00Z</dcterms:created>
  <dcterms:modified xsi:type="dcterms:W3CDTF">2018-11-05T09:03:00Z</dcterms:modified>
</cp:coreProperties>
</file>